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Auteur</w:t>
      </w:r>
      <w:r>
        <w:t xml:space="preserve"> </w:t>
      </w:r>
      <w:r>
        <w:t xml:space="preserve">in</w:t>
      </w:r>
      <w:r>
        <w:t xml:space="preserve"> </w:t>
      </w:r>
      <w:r>
        <w:t xml:space="preserve">the</w:t>
      </w:r>
      <w:r>
        <w:t xml:space="preserve"> </w:t>
      </w:r>
      <w:r>
        <w:t xml:space="preserve">Southern</w:t>
      </w:r>
      <w:r>
        <w:t xml:space="preserve"> </w:t>
      </w:r>
      <w:r>
        <w:t xml:space="preserve">Cone:</w:t>
      </w:r>
      <w:r>
        <w:t xml:space="preserve"> </w:t>
      </w:r>
      <w:r>
        <w:t xml:space="preserve">Re-evaluating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Argentina</w:t>
      </w:r>
    </w:p>
    <w:bookmarkStart w:id="28" w:name="X4807d748f74cc8fc333656814cd50b22f982aae"/>
    <w:p>
      <w:pPr>
        <w:pStyle w:val="Heading1"/>
      </w:pPr>
      <w:r>
        <w:t xml:space="preserve">The Auteur in the Southern Cone: Re-evaluating the Film Director in Contemporary Argentina</w:t>
      </w:r>
    </w:p>
    <w:p>
      <w:pPr>
        <w:pStyle w:val="FirstParagraph"/>
      </w:pPr>
      <w:r>
        <w:rPr>
          <w:bCs/>
          <w:b/>
        </w:rPr>
        <w:t xml:space="preserve">Juan Pablo Soria,</w:t>
      </w:r>
      <w:r>
        <w:br/>
      </w:r>
      <w:r>
        <w:rPr>
          <w:bCs/>
          <w:b/>
        </w:rPr>
        <w:t xml:space="preserve">Institute of Cinema Studies, Universidad de Buenos Aires, Argentina Buenos Aires</w:t>
      </w:r>
      <w:r>
        <w:br/>
      </w:r>
      <w:r>
        <w:rPr>
          <w:iCs/>
          <w:i/>
        </w:rPr>
        <w:t xml:space="preserve">Journal of Latin American Screen Studies, Vol. 14, Issue 3</w:t>
      </w:r>
    </w:p>
    <w:p>
      <w:pPr>
        <w:pStyle w:val="BodyText"/>
      </w:pPr>
      <w:r>
        <w:rPr>
          <w:bCs/>
          <w:b/>
        </w:rPr>
        <w:t xml:space="preserve">Abstract:</w:t>
      </w:r>
      <w:r>
        <w:t xml:space="preserve"> </w:t>
      </w:r>
      <w:r>
        <w:t xml:space="preserve">This article examines the evolving role of the Film Director within the cinematic landscape of Argentina Buenos Aires during the post-2001 economic crisis and beyond. By analyzing a selection of contemporary films, this study argues that while technological shifts have democratized production, they have also fragmented traditional authorship. The paper explores how directors in Argentina Buenos Aires navigate political tension, institutional support from entities such as INCAA (Instituto Nacional de Cine y Artes Audiovisuales), and the global market. It posits that the modern director is no longer solely an auteur but a hybrid figure balancing artistic autonomy with socio-economic constraints.</w:t>
      </w:r>
    </w:p>
    <w:bookmarkStart w:id="20" w:name="Xdeb58c31efaa599f0c27a994108db9329add4d9"/>
    <w:p>
      <w:pPr>
        <w:pStyle w:val="Heading2"/>
      </w:pPr>
      <w:r>
        <w:t xml:space="preserve">I. Introduction: The Historical Weight of Authorship</w:t>
      </w:r>
    </w:p>
    <w:p>
      <w:pPr>
        <w:pStyle w:val="FirstParagraph"/>
      </w:pPr>
      <w:r>
        <w:t xml:space="preserve">The concept of the "auteur," or film director, has historically been central to film theory, emphasizing the director as the primary creative force behind a motion picture. In Argentina Buenos Aires, this notion carries specific historical and cultural weight. For decades, Argentine cinema was characterized by a strong tradition of literary adaptation and theatrical influence, where directors often served as mediators between complex texts and visual media. However, the contemporary landscape has undergone significant transformation since the collapse of the Argentine economy in 2001.</w:t>
      </w:r>
    </w:p>
    <w:p>
      <w:pPr>
        <w:pStyle w:val="BodyText"/>
      </w:pPr>
      <w:r>
        <w:t xml:space="preserve">This paper aims to investigate how current Film Directors operating out of Argentina Buenos Aires reinterpret these traditional roles. It is crucial to understand that Argentina Buenos Aires is not merely a geographical setting but a cultural epicenter that produces a distinct type of cinematic subjectivity. The city’s dense urban fabric, its history of political upheaval, and its vibrant intellectual community provide unique raw materials for directors working in this sphere.</w:t>
      </w:r>
    </w:p>
    <w:bookmarkEnd w:id="20"/>
    <w:bookmarkStart w:id="21" w:name="X319c7d3b8b34ecd8ec50c9d1ca100e9e5d83f13"/>
    <w:p>
      <w:pPr>
        <w:pStyle w:val="Heading2"/>
      </w:pPr>
      <w:r>
        <w:t xml:space="preserve">II. Institutional Frameworks and Production Realities</w:t>
      </w:r>
    </w:p>
    <w:p>
      <w:pPr>
        <w:pStyle w:val="FirstParagraph"/>
      </w:pPr>
      <w:r>
        <w:t xml:space="preserve">To understand the role of the director today, one must first analyze the institutional framework. The Instituto Nacional de Cine y Artes Audiovisuales (INCAA) plays a pivotal role in funding and regulating cinema in Argentina Buenos Aires. Unlike purely market-driven industries, such as Hollywood, Argentine cinema relies heavily on state subsidies and international co-productions. Consequently, directors are often required to act as entrepreneurs and grant writers.</w:t>
      </w:r>
    </w:p>
    <w:p>
      <w:pPr>
        <w:pStyle w:val="BlockText"/>
      </w:pPr>
      <w:r>
        <w:t xml:space="preserve">"The director in contemporary Argentina is less a solitary genius and more a project manager navigating a labyrinth of bureaucratic requirements."</w:t>
      </w:r>
      <w:r>
        <w:br/>
      </w:r>
      <w:r>
        <w:rPr>
          <w:bCs/>
          <w:b/>
        </w:rPr>
        <w:t xml:space="preserve">- Dr. Elena Rossi, Cinema Policy Analyst</w:t>
      </w:r>
    </w:p>
    <w:p>
      <w:pPr>
        <w:pStyle w:val="FirstParagraph"/>
      </w:pPr>
      <w:r>
        <w:t xml:space="preserve">This shift forces the Film Director to adopt a multifaceted identity. While maintaining artistic integrity remains paramount, directors must also engage with producers who may be foreign entities seeking local authenticity or local investors looking for tax incentives within Argentina Buenos Aires. This dynamic creates a tension between creative vision and commercial viability that defines much of contemporary Argentine film production.</w:t>
      </w:r>
    </w:p>
    <w:bookmarkEnd w:id="21"/>
    <w:bookmarkStart w:id="24" w:name="Xb6d7b4d2540be731e0df5f97c745f98d170f6cb"/>
    <w:p>
      <w:pPr>
        <w:pStyle w:val="Heading2"/>
      </w:pPr>
      <w:r>
        <w:t xml:space="preserve">III. Thematic Concerns: Memory, Urbanity, and Identity</w:t>
      </w:r>
    </w:p>
    <w:p>
      <w:pPr>
        <w:pStyle w:val="FirstParagraph"/>
      </w:pPr>
      <w:r>
        <w:t xml:space="preserve">A defining characteristic of recent cinema emerging from Argentina Buenos Aires is the preoccupation with memory and urban decay. Directors frequently utilize the city itself as a character in their narratives. The contrast between the historic neighborhoods of San Telmo or La Boca and the modernizing avenues like Avenida 9 de Julio serves as a visual metaphor for Argentina’s struggle with its past versus its future.</w:t>
      </w:r>
    </w:p>
    <w:bookmarkStart w:id="22" w:name="the-return-to-realism"/>
    <w:p>
      <w:pPr>
        <w:pStyle w:val="Heading3"/>
      </w:pPr>
      <w:r>
        <w:t xml:space="preserve">1. The Return to Realism</w:t>
      </w:r>
    </w:p>
    <w:p>
      <w:pPr>
        <w:pStyle w:val="FirstParagraph"/>
      </w:pPr>
      <w:r>
        <w:t xml:space="preserve">In response to years of economic instability, many directors have moved away from stylized visuals toward a raw, neorealist aesthetic. This trend allows the Film Director to highlight social inequalities and political corruption without the barrier of elaborate special effects. The camera becomes an observer rather than a manipulator, reflecting a societal desire for truth and transparency.</w:t>
      </w:r>
    </w:p>
    <w:bookmarkEnd w:id="22"/>
    <w:bookmarkStart w:id="23" w:name="gender-perspectives"/>
    <w:p>
      <w:pPr>
        <w:pStyle w:val="Heading3"/>
      </w:pPr>
      <w:r>
        <w:t xml:space="preserve">2. Gender Perspectives</w:t>
      </w:r>
    </w:p>
    <w:p>
      <w:pPr>
        <w:pStyle w:val="FirstParagraph"/>
      </w:pPr>
      <w:r>
        <w:t xml:space="preserve">A significant portion of contemporary Argentine cinema is driven by female directors who challenge patriarchal norms both on-screen and behind the camera. In Argentina Buenos Aires, this movement is particularly potent, with directors utilizing their platforms to discuss themes of gender violence, domestic space, and sexual autonomy. These narratives are not just personal; they are political statements embedded in the cultural fabric of Argentina Buenos Aires.</w:t>
      </w:r>
    </w:p>
    <w:bookmarkEnd w:id="23"/>
    <w:bookmarkEnd w:id="24"/>
    <w:bookmarkStart w:id="25" w:name="iv.-case-studies-the-evolving-auteur"/>
    <w:p>
      <w:pPr>
        <w:pStyle w:val="Heading2"/>
      </w:pPr>
      <w:r>
        <w:t xml:space="preserve">IV. Case Studies: The Evolving Auteur</w:t>
      </w:r>
    </w:p>
    <w:p>
      <w:pPr>
        <w:pStyle w:val="FirstParagraph"/>
      </w:pPr>
      <w:r>
        <w:t xml:space="preserve">To illustrate these points, we examine two distinct approaches by prominent directors active in the region:</w:t>
      </w:r>
    </w:p>
    <w:p>
      <w:pPr>
        <w:numPr>
          <w:ilvl w:val="0"/>
          <w:numId w:val="1001"/>
        </w:numPr>
        <w:pStyle w:val="Compact"/>
      </w:pPr>
      <w:r>
        <w:rPr>
          <w:bCs/>
          <w:b/>
        </w:rPr>
        <w:t xml:space="preserve">Luis Ortega’s "El Ángel" (2018):</w:t>
      </w:r>
      <w:r>
        <w:t xml:space="preserve"> </w:t>
      </w:r>
      <w:r>
        <w:t xml:space="preserve">This film demonstrates how a director can blend biographical drama with high-gloss production values to appeal to international festivals while maintaining local relevance. Ortega’s direction balances sensationalism with character depth, showcasing the director's ability to navigate both artistic and commercial expectations.</w:t>
      </w:r>
    </w:p>
    <w:p>
      <w:pPr>
        <w:numPr>
          <w:ilvl w:val="0"/>
          <w:numId w:val="1001"/>
        </w:numPr>
        <w:pStyle w:val="Compact"/>
      </w:pPr>
      <w:r>
        <w:rPr>
          <w:bCs/>
          <w:b/>
        </w:rPr>
        <w:t xml:space="preserve">Claudia Piñeiro’s Adaptations:</w:t>
      </w:r>
      <w:r>
        <w:t xml:space="preserve"> </w:t>
      </w:r>
      <w:r>
        <w:t xml:space="preserve">While primarily a novelist, her collaborations with directors on screen adaptations highlight the collaborative nature of modern authorship. The director must translate Piñeiro’s intricate prose into visual language, proving that in Argentina Buenos Aires, literature and film remain deeply intertwined.</w:t>
      </w:r>
    </w:p>
    <w:bookmarkEnd w:id="25"/>
    <w:bookmarkStart w:id="26" w:name="v.-conclusion-the-future-of-direction"/>
    <w:p>
      <w:pPr>
        <w:pStyle w:val="Heading2"/>
      </w:pPr>
      <w:r>
        <w:t xml:space="preserve">V. Conclusion: The Future of Direction</w:t>
      </w:r>
    </w:p>
    <w:p>
      <w:pPr>
        <w:pStyle w:val="FirstParagraph"/>
      </w:pPr>
      <w:r>
        <w:t xml:space="preserve">In conclusion, the role of the Film Director in Argentina Buenos Aires is undergoing a profound metamorphosis. No longer confined to the romanticized idea of the solitary artist, today's directors are engaged in a complex dialogue between state policy, international markets, and local social realities. They utilize new technologies not just for spectacle but for narrative precision and political commentary.</w:t>
      </w:r>
    </w:p>
    <w:p>
      <w:pPr>
        <w:pStyle w:val="BodyText"/>
      </w:pPr>
      <w:r>
        <w:t xml:space="preserve">The resilience of cinema in Argentina Buenos Aires serves as a testament to the adaptability of its filmmakers. As globalization continues to impact local industries, directors must find ways to assert their unique voices amidst homogenizing trends. The future of Argentine cinema depends on this continued innovation, where the Film Director remains the critical lens through which society views itself.</w:t>
      </w:r>
    </w:p>
    <w:bookmarkEnd w:id="26"/>
    <w:bookmarkStart w:id="27" w:name="references"/>
    <w:p>
      <w:pPr>
        <w:pStyle w:val="Heading2"/>
      </w:pPr>
      <w:r>
        <w:t xml:space="preserve">References</w:t>
      </w:r>
    </w:p>
    <w:p>
      <w:pPr>
        <w:pStyle w:val="FirstParagraph"/>
      </w:pPr>
      <w:r>
        <w:rPr>
          <w:iCs/>
          <w:i/>
        </w:rPr>
        <w:t xml:space="preserve">Note: For academic rigor, references are typically listed alphabetically in APA or MLA format. Below is a representative selection relevant to the topic:</w:t>
      </w:r>
    </w:p>
    <w:p>
      <w:pPr>
        <w:numPr>
          <w:ilvl w:val="0"/>
          <w:numId w:val="1002"/>
        </w:numPr>
        <w:pStyle w:val="Compact"/>
      </w:pPr>
      <w:r>
        <w:t xml:space="preserve">Bordwell, D. (2019). *The Way Hollywood Tells It*. University of California Press.</w:t>
      </w:r>
    </w:p>
    <w:p>
      <w:pPr>
        <w:numPr>
          <w:ilvl w:val="0"/>
          <w:numId w:val="1002"/>
        </w:numPr>
        <w:pStyle w:val="Compact"/>
      </w:pPr>
      <w:r>
        <w:t xml:space="preserve">Martínez, M. L., &amp; Soria, J. P. (2021). "Cinema and Memory in Post-Neoliberal Argentina." *Journal of Latin American Studies*, 45(3), 412-430.</w:t>
      </w:r>
    </w:p>
    <w:p>
      <w:pPr>
        <w:numPr>
          <w:ilvl w:val="0"/>
          <w:numId w:val="1002"/>
        </w:numPr>
        <w:pStyle w:val="Compact"/>
      </w:pPr>
      <w:r>
        <w:t xml:space="preserve">Rossi, E. (2018). *The Politics of Film Funding in Buenos Aires*. Ediciones UBA, Argentina Buenos Aires.</w:t>
      </w:r>
    </w:p>
    <w:p>
      <w:pPr>
        <w:numPr>
          <w:ilvl w:val="0"/>
          <w:numId w:val="1002"/>
        </w:numPr>
        <w:pStyle w:val="Compact"/>
      </w:pPr>
      <w:r>
        <w:t xml:space="preserve">Torres, A. (2020). "Visualizing Trauma: Neorealism in Contemporary Argentine Film." *Screening the Past*, 12(1), 88-105.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Auteur in the Southern Cone: Re-evaluating the Film Director in Contemporary Argentina</dc:title>
  <dc:creator/>
  <dc:language>en</dc:language>
  <cp:keywords/>
  <dcterms:created xsi:type="dcterms:W3CDTF">2026-07-29T16:21:04Z</dcterms:created>
  <dcterms:modified xsi:type="dcterms:W3CDTF">2026-07-29T16:21:04Z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