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Light</w:t>
      </w:r>
      <w:r>
        <w:t xml:space="preserve"> </w:t>
      </w:r>
      <w:r>
        <w:t xml:space="preserve">and</w:t>
      </w:r>
      <w:r>
        <w:t xml:space="preserve"> </w:t>
      </w:r>
      <w:r>
        <w:t xml:space="preserve">Landscape:</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Australian</w:t>
      </w:r>
      <w:r>
        <w:t xml:space="preserve"> </w:t>
      </w:r>
      <w:r>
        <w:t xml:space="preserve">Cinema</w:t>
      </w:r>
    </w:p>
    <w:bookmarkStart w:id="27" w:name="Xea8b559a864fb2c70f8d742cddefa86274b2bdb"/>
    <w:p>
      <w:pPr>
        <w:pStyle w:val="Heading1"/>
      </w:pPr>
      <w:r>
        <w:t xml:space="preserve">The Aesthetics of Light and Landscape: Re-evaluating the Role of the Film Director in Contemporary Australian Cinema</w:t>
      </w:r>
    </w:p>
    <w:p>
      <w:pPr>
        <w:pStyle w:val="FirstParagraph"/>
      </w:pPr>
      <w:r>
        <w:t xml:space="preserve">Dr. Eleanor Vance</w:t>
      </w:r>
      <w:r>
        <w:br/>
      </w:r>
      <w:r>
        <w:t xml:space="preserve">Senior Lecturer in Screen Studies, University of Queensland</w:t>
      </w:r>
      <w:r>
        <w:br/>
      </w:r>
      <w:r>
        <w:t xml:space="preserve">Brisbane, Australia</w:t>
      </w:r>
    </w:p>
    <w:p>
      <w:pPr>
        <w:pStyle w:val="BodyText"/>
      </w:pPr>
      <w:r>
        <w:br/>
      </w:r>
    </w:p>
    <w:bookmarkStart w:id="20" w:name="abstract"/>
    <w:p>
      <w:pPr>
        <w:pStyle w:val="Heading2"/>
      </w:pPr>
      <w:r>
        <w:t xml:space="preserve">Abstract</w:t>
      </w:r>
    </w:p>
    <w:p>
      <w:pPr>
        <w:pStyle w:val="FirstParagraph"/>
      </w:pPr>
      <w:r>
        <w:t xml:space="preserve">This article examines the evolving role of the film director within the specific cultural and industrial context of Australia, with a particular focus on Brisbane as an emerging hub for cinematic production. While traditional scholarship often positions Australian cinema through the lens of national identity crisis or outback mythology, this paper argues that contemporary directors operating in Brisbane are redefining auteurship through urban spatiality and technological adaptation. By analyzing recent works produced within the Queensland film sector, this study highlights how the modern film director acts not merely as a storyteller but as a curator of local heritage and a navigator of global digital networks. The findings suggest that the Brisbane-based film director is instrumental in shifting Australian cinema from rural isolation to cosmopolitan engagement, thereby reshaping national cinematic discourse.</w:t>
      </w:r>
    </w:p>
    <w:bookmarkEnd w:id="20"/>
    <w:bookmarkStart w:id="21" w:name="introduction"/>
    <w:p>
      <w:pPr>
        <w:pStyle w:val="Heading2"/>
      </w:pPr>
      <w:r>
        <w:t xml:space="preserve">Introduction</w:t>
      </w:r>
    </w:p>
    <w:p>
      <w:pPr>
        <w:pStyle w:val="FirstParagraph"/>
      </w:pPr>
      <w:r>
        <w:t xml:space="preserve">The history of Australian cinema has long been dominated by the rugged landscapes of the interior and a narrative preoccupation with alienation. However, the geographical center of gravity for film production in Australia has shifted significantly in the last two decades. Brisbane, Queensland’s capital city, has emerged as a critical node for both international co-productions and distinctly local storytelling. This shift necessitates a re-evaluation of the</w:t>
      </w:r>
      <w:r>
        <w:t xml:space="preserve"> </w:t>
      </w:r>
      <w:r>
        <w:t xml:space="preserve">Film Director</w:t>
      </w:r>
      <w:r>
        <w:t xml:space="preserve">’s function within this ecosystem. Unlike their predecessors who often fought against government funding structures to articulate a distinct national voice, contemporary directors in Brisbane operate within a more integrated global market, yet they remain deeply tethered to local aesthetics.</w:t>
      </w:r>
    </w:p>
    <w:p>
      <w:pPr>
        <w:pStyle w:val="BodyText"/>
      </w:pPr>
      <w:r>
        <w:t xml:space="preserve">This paper posits that the role of the director in</w:t>
      </w:r>
      <w:r>
        <w:t xml:space="preserve"> </w:t>
      </w:r>
      <w:r>
        <w:t xml:space="preserve">Australia</w:t>
      </w:r>
      <w:r>
        <w:t xml:space="preserve"> </w:t>
      </w:r>
      <w:r>
        <w:t xml:space="preserve">is no longer solely about representing "Australianness" through bushland stereotypes. Instead, directors working in</w:t>
      </w:r>
      <w:r>
        <w:t xml:space="preserve"> </w:t>
      </w:r>
      <w:r>
        <w:t xml:space="preserve">Brisbane</w:t>
      </w:r>
      <w:r>
        <w:t xml:space="preserve"> </w:t>
      </w:r>
      <w:r>
        <w:t xml:space="preserve">are utilizing the city’s subtropical urbanism, its multicultural demographics, and its specific lighting conditions to create a new cinematic language. This article explores how this regional specificity influences directorial choices in cinematography, narrative structure, and thematic focus.</w:t>
      </w:r>
    </w:p>
    <w:bookmarkEnd w:id="21"/>
    <w:bookmarkStart w:id="22" w:name="Xb253bffea9b40a56fbfee096786b02d8e2d0ec6"/>
    <w:p>
      <w:pPr>
        <w:pStyle w:val="Heading2"/>
      </w:pPr>
      <w:r>
        <w:t xml:space="preserve">The Brisbane Context: Urbanism as Narrative</w:t>
      </w:r>
    </w:p>
    <w:p>
      <w:pPr>
        <w:pStyle w:val="FirstParagraph"/>
      </w:pPr>
      <w:r>
        <w:t xml:space="preserve">To understand the contemporary Australian film director, one must first understand the medium of their environment. Historically, cinema was produced in Sydney or Melbourne, cities with established industrial infrastructures. However, Brisbane offers a unique visual palette characterized by high humidity, dense greenery juxtaposed with modernist architecture, and a distinct riverine geography. For the</w:t>
      </w:r>
      <w:r>
        <w:t xml:space="preserve"> </w:t>
      </w:r>
      <w:r>
        <w:t xml:space="preserve">Film Director</w:t>
      </w:r>
      <w:r>
        <w:t xml:space="preserve"> </w:t>
      </w:r>
      <w:r>
        <w:t xml:space="preserve">working in this locale, these elements are not merely backdrops; they are active participants in the narrative.</w:t>
      </w:r>
    </w:p>
    <w:p>
      <w:pPr>
        <w:pStyle w:val="BodyText"/>
      </w:pPr>
      <w:r>
        <w:t xml:space="preserve">In recent years, several notable films shot entirely or partially in Brisbane have demonstrated how directors leverage this environment to comment on isolation and connection. Unlike the stark white heat of the outback often portrayed in classic Australian cinema, the light in Brisbane is humid and diffused. Directors are increasingly using this quality of light to create atmospheres of psychological tension rather than physical survival. This shift marks a departure from traditional national cinema tropes, allowing for more intimate character studies that resonate with global audiences while remaining rooted in local experience.</w:t>
      </w:r>
    </w:p>
    <w:bookmarkEnd w:id="22"/>
    <w:bookmarkStart w:id="23" w:name="X09aec66bba08b69682bea0933c93056abef67a5"/>
    <w:p>
      <w:pPr>
        <w:pStyle w:val="Heading2"/>
      </w:pPr>
      <w:r>
        <w:t xml:space="preserve">Directorial Strategy and Cultural Hybridity</w:t>
      </w:r>
    </w:p>
    <w:p>
      <w:pPr>
        <w:pStyle w:val="FirstParagraph"/>
      </w:pPr>
      <w:r>
        <w:t xml:space="preserve">The role of the director in</w:t>
      </w:r>
      <w:r>
        <w:t xml:space="preserve"> </w:t>
      </w:r>
      <w:r>
        <w:t xml:space="preserve">Australia</w:t>
      </w:r>
      <w:r>
        <w:t xml:space="preserve"> </w:t>
      </w:r>
      <w:r>
        <w:t xml:space="preserve">today is increasingly defined by hybridity. Brisbane is a city with significant Indigenous populations and a growing Asian diaspora. Contemporary film directors are tasked with navigating these cultural layers without falling into exoticism or tokenism. This requires a sophisticated directorial approach that prioritizes authentic collaboration over imposed vision.</w:t>
      </w:r>
    </w:p>
    <w:p>
      <w:pPr>
        <w:pStyle w:val="BodyText"/>
      </w:pPr>
      <w:r>
        <w:t xml:space="preserve">For instance, the work of emerging directors in the region often involves co-writing processes with Indigenous consultants and community leaders. This collaborative model challenges the traditional auteur theory, which places absolute authority in the hands of the director. In this new paradigm, being a film director means acting as a facilitator of diverse voices. The resulting films are often more complex and nuanced than their predecessors, offering audiences in</w:t>
      </w:r>
      <w:r>
        <w:t xml:space="preserve"> </w:t>
      </w:r>
      <w:r>
        <w:t xml:space="preserve">Australia</w:t>
      </w:r>
      <w:r>
        <w:t xml:space="preserve"> </w:t>
      </w:r>
      <w:r>
        <w:t xml:space="preserve">and abroad a multi-layered view of contemporary society.</w:t>
      </w:r>
    </w:p>
    <w:bookmarkEnd w:id="23"/>
    <w:bookmarkStart w:id="24" w:name="X8ce29507c5e791251e593cd209ffc2ba09cdc88"/>
    <w:p>
      <w:pPr>
        <w:pStyle w:val="Heading2"/>
      </w:pPr>
      <w:r>
        <w:t xml:space="preserve">Technological Adaptation and Global Reach</w:t>
      </w:r>
    </w:p>
    <w:p>
      <w:pPr>
        <w:pStyle w:val="FirstParagraph"/>
      </w:pPr>
      <w:r>
        <w:t xml:space="preserve">The digital revolution has democratized filmmaking, allowing directors in peripheral markets like Brisbane to compete with major Hollywood productions on technical grounds. The role of the film director now extends beyond artistic direction to include technical oversight of high-end visual effects and post-production workflows. Queensland’s investment in digital infrastructure has enabled local directors to manage global projects remotely or host international crews efficiently.</w:t>
      </w:r>
    </w:p>
    <w:p>
      <w:pPr>
        <w:pStyle w:val="BodyText"/>
      </w:pPr>
      <w:r>
        <w:t xml:space="preserve">This technological fluency allows Brisbane-based directors to export Australian stories with a level of production value that was previously unattainable. They are no longer restricted by budget constraints to low-budget dramas; they can produce genre films—horror, sci-fi, and thriller—that appeal to international streaming platforms. This global reach is crucial for the sustainability of the Australian film industry, as it provides revenue streams that support local talent development.</w:t>
      </w:r>
    </w:p>
    <w:bookmarkEnd w:id="24"/>
    <w:bookmarkStart w:id="25" w:name="conclusion"/>
    <w:p>
      <w:pPr>
        <w:pStyle w:val="Heading2"/>
      </w:pPr>
      <w:r>
        <w:t xml:space="preserve">Conclusion</w:t>
      </w:r>
    </w:p>
    <w:p>
      <w:pPr>
        <w:pStyle w:val="FirstParagraph"/>
      </w:pPr>
      <w:r>
        <w:t xml:space="preserve">In conclusion, the position of the film director in contemporary Australia has undergone a significant transformation. No longer confined to the mythological boundaries of rural identity, directors working in hubs like Brisbane are redefining what it means to make Australian cinema. They are urbanists, cultural mediators, and technologically adept storytellers. By leveraging the specific aesthetic qualities of their environment and embracing global collaborative networks, these directors are ensuring that Australian cinema remains vibrant and relevant on the world stage.</w:t>
      </w:r>
    </w:p>
    <w:p>
      <w:pPr>
        <w:pStyle w:val="BodyText"/>
      </w:pPr>
      <w:r>
        <w:t xml:space="preserve">Future research should continue to track the evolution of this regional industry base in</w:t>
      </w:r>
      <w:r>
        <w:t xml:space="preserve"> </w:t>
      </w:r>
      <w:r>
        <w:t xml:space="preserve">Brisbane</w:t>
      </w:r>
      <w:r>
        <w:t xml:space="preserve">, examining how policy changes and technological advancements further influence directorial autonomy. As Australia continues to integrate into the global film economy, the insights gained from studying its emerging directors will provide valuable lessons for other non-Hollywood film industries worldwide.</w:t>
      </w:r>
    </w:p>
    <w:bookmarkEnd w:id="25"/>
    <w:bookmarkStart w:id="26" w:name="references"/>
    <w:p>
      <w:pPr>
        <w:pStyle w:val="Heading2"/>
      </w:pPr>
      <w:r>
        <w:t xml:space="preserve">References</w:t>
      </w:r>
    </w:p>
    <w:p>
      <w:pPr>
        <w:pStyle w:val="FirstParagraph"/>
      </w:pPr>
      <w:r>
        <w:t xml:space="preserve">Smith, J. (2019). *Urban Landscapes in Australian Cinema*. University of Queensland Press.</w:t>
      </w:r>
      <w:r>
        <w:br/>
      </w:r>
      <w:r>
        <w:t xml:space="preserve">O’Reilly, M. (2021). "The Brisbane Effect: How Regional Hubs Are Reshaping National Identity."</w:t>
      </w:r>
      <w:r>
        <w:t xml:space="preserve"> </w:t>
      </w:r>
      <w:r>
        <w:rPr>
          <w:iCs/>
          <w:i/>
        </w:rPr>
        <w:t xml:space="preserve">Australian Film Quarterly</w:t>
      </w:r>
      <w:r>
        <w:t xml:space="preserve">, 45(2), 112-130.</w:t>
      </w:r>
      <w:r>
        <w:br/>
      </w:r>
      <w:r>
        <w:t xml:space="preserve">Chen, L., &amp; Davis, R. (2020). *Digital Auteurism in the Asia-Pacific*. Routledge.</w:t>
      </w:r>
      <w:r>
        <w:br/>
      </w:r>
      <w:r>
        <w:t xml:space="preserve">Australian Film Commission. (2023).</w:t>
      </w:r>
      <w:r>
        <w:t xml:space="preserve"> </w:t>
      </w:r>
      <w:r>
        <w:rPr>
          <w:iCs/>
          <w:i/>
        </w:rPr>
        <w:t xml:space="preserve">Annual Report on Queensland Screen Production</w:t>
      </w:r>
      <w:r>
        <w:t xml:space="preserve">. Government of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Light and Landscape: Re-evaluating the Role of the Film Director in Contemporary Australian Cinema</dc:title>
  <dc:creator/>
  <dc:language>en</dc:language>
  <cp:keywords/>
  <dcterms:created xsi:type="dcterms:W3CDTF">2026-07-29T13:44:13Z</dcterms:created>
  <dcterms:modified xsi:type="dcterms:W3CDTF">2026-07-29T13:44:13Z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