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Pulse</w:t>
      </w:r>
      <w:r>
        <w:t xml:space="preserve"> </w:t>
      </w:r>
      <w:r>
        <w:t xml:space="preserve">of</w:t>
      </w:r>
      <w:r>
        <w:t xml:space="preserve"> </w:t>
      </w:r>
      <w:r>
        <w:t xml:space="preserve">the</w:t>
      </w:r>
      <w:r>
        <w:t xml:space="preserve"> </w:t>
      </w:r>
      <w:r>
        <w:t xml:space="preserve">Global</w:t>
      </w:r>
      <w:r>
        <w:t xml:space="preserve"> </w:t>
      </w:r>
      <w:r>
        <w:t xml:space="preserve">South:</w:t>
      </w:r>
      <w:r>
        <w:t xml:space="preserve"> </w:t>
      </w:r>
      <w:r>
        <w:t xml:space="preserve">An</w:t>
      </w:r>
      <w:r>
        <w:t xml:space="preserve"> </w:t>
      </w:r>
      <w:r>
        <w:t xml:space="preserve">Analysis</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8" w:name="the-cinematic-pulse-of-the-global-south"/>
    <w:p>
      <w:pPr>
        <w:pStyle w:val="Heading1"/>
      </w:pPr>
      <w:r>
        <w:t xml:space="preserve">The Cinematic Pulse of the Global South</w:t>
      </w:r>
    </w:p>
    <w:bookmarkStart w:id="27" w:name="X4e950a0331539bd7ccd493789f343084c7b1a67"/>
    <w:p>
      <w:pPr>
        <w:pStyle w:val="Heading2"/>
      </w:pPr>
      <w:r>
        <w:t xml:space="preserve">An Analysis of Contemporary Film Directors in Brazil, São Paulo</w:t>
      </w:r>
    </w:p>
    <w:p>
      <w:pPr>
        <w:pStyle w:val="FirstParagraph"/>
      </w:pPr>
      <w:r>
        <w:t xml:space="preserve">Dr. Alessandro Silva</w:t>
      </w:r>
      <w:r>
        <w:br/>
      </w:r>
      <w:r>
        <w:t xml:space="preserve">Department of Film Studies, University of São Paulo (USP)</w:t>
      </w:r>
      <w:r>
        <w:br/>
      </w:r>
      <w:r>
        <w:t xml:space="preserve">São Paulo, Brazil</w:t>
      </w:r>
      <w:r>
        <w:br/>
      </w:r>
      <w:r>
        <w:rPr>
          <w:iCs/>
          <w:i/>
        </w:rPr>
        <w:t xml:space="preserve">Submitted for publication in the Journal of Latin American Cinema Studies</w:t>
      </w:r>
    </w:p>
    <w:p>
      <w:pPr>
        <w:pStyle w:val="BodyText"/>
      </w:pPr>
      <w:r>
        <w:rPr>
          <w:bCs/>
          <w:b/>
        </w:rPr>
        <w:t xml:space="preserve">Abstract:</w:t>
      </w:r>
      <w:r>
        <w:br/>
      </w:r>
      <w:r>
        <w:t xml:space="preserve">This article examines the evolution and contemporary state of film direction within Brazil, with a specific focus on São Paulo as the epicenter of national cinematic production. By analyzing the works of prominent directors operating in this metropolitan hub, this study explores how urbanization, social inequality, and cultural hybridity shape narrative structures. The research argues that São Paulo is not merely a setting but an active protagonist in modern Brazilian cinema, influencing the aesthetic and thematic choices of its directors.</w:t>
      </w:r>
    </w:p>
    <w:p>
      <w:pPr>
        <w:pStyle w:val="BodyText"/>
      </w:pPr>
      <w:r>
        <w:rPr>
          <w:bCs/>
          <w:b/>
        </w:rPr>
        <w:t xml:space="preserve">Keywords:</w:t>
      </w:r>
      <w:r>
        <w:t xml:space="preserve"> </w:t>
      </w:r>
      <w:r>
        <w:t xml:space="preserve">Brazilian Cinema, Film Director, São Paulo Culture, Urban Narratives, Global South Cinema</w:t>
      </w:r>
    </w:p>
    <w:bookmarkStart w:id="20" w:name="i.-introduction"/>
    <w:p>
      <w:pPr>
        <w:pStyle w:val="Heading3"/>
      </w:pPr>
      <w:r>
        <w:t xml:space="preserve">I. Introduction</w:t>
      </w:r>
    </w:p>
    <w:p>
      <w:pPr>
        <w:pStyle w:val="FirstParagraph"/>
      </w:pPr>
      <w:r>
        <w:t xml:space="preserve">The landscape of global cinema is increasingly defined by voices emerging from the "Global South," with Brazil standing as a pivotal force in this cultural shift. Within Brazil, the state of São Paulo serves as the economic and cultural heart of the nation, driving not only industrial production but also artistic innovation. This paper investigates how film directors in São Paulo navigate the complex socio-political terrain of one of the world's most populous metropolises to create distinct cinematic languages.</w:t>
      </w:r>
    </w:p>
    <w:p>
      <w:pPr>
        <w:pStyle w:val="BodyText"/>
      </w:pPr>
      <w:r>
        <w:t xml:space="preserve">São Paulo is often described as a city that never sleeps, a place where contradictions collide daily. For the film director based here, this environment provides an inexhaustible source of material. Unlike Rio de Janeiro, which has historically been associated with tourism and leisure in film narratives (often referred to as "Rio Cinema"), São Paulo represents the gritty reality of industrial capitalism, migration, and social stratification. Understanding this distinction is crucial for analyzing the specific contributions of directors operating out of Brazil's largest city.</w:t>
      </w:r>
    </w:p>
    <w:bookmarkEnd w:id="20"/>
    <w:bookmarkStart w:id="21" w:name="X0d400266266059dce595050a8cd3f6e4c7cbd16"/>
    <w:p>
      <w:pPr>
        <w:pStyle w:val="Heading3"/>
      </w:pPr>
      <w:r>
        <w:t xml:space="preserve">II. Historical Context: From Cinema Novo to Urban Realism</w:t>
      </w:r>
    </w:p>
    <w:p>
      <w:pPr>
        <w:pStyle w:val="FirstParagraph"/>
      </w:pPr>
      <w:r>
        <w:t xml:space="preserve">To understand the current role of film directors in São Paulo, one must look back at the historical roots. While the iconic Cinema Novo movement (1960s) was largely associated with directors like Glauber Rocha and Nelson Pereira dos Santos—who focused on rural Northeastern poverty—the 1970s and 80s saw a shift toward urban narratives. This period marked the beginning of São Paulo’s rise as a film production hub.</w:t>
      </w:r>
    </w:p>
    <w:p>
      <w:pPr>
        <w:pStyle w:val="BodyText"/>
      </w:pPr>
      <w:r>
        <w:t xml:space="preserve">Directors such as Hugo Carvana and later Héctor Babenco brought international attention to Brazilian films shot in the capital. However, it was only in the late 1990s and early 2000s, with the restructuring of film funding through agencies like Ancine (National Cinema Agency), that a new generation of directors began to fully exploit the São Paulo aesthetic. This era marked a departure from exoticism toward a more nuanced, realistic portrayal of urban life.</w:t>
      </w:r>
    </w:p>
    <w:bookmarkEnd w:id="21"/>
    <w:bookmarkStart w:id="22" w:name="Xc39be4595b494c2f6675645fd378097959a81c6"/>
    <w:p>
      <w:pPr>
        <w:pStyle w:val="Heading3"/>
      </w:pPr>
      <w:r>
        <w:t xml:space="preserve">III. The São Paulo Aesthetic: Chaos and Hybridity</w:t>
      </w:r>
    </w:p>
    <w:p>
      <w:pPr>
        <w:pStyle w:val="FirstParagraph"/>
      </w:pPr>
      <w:r>
        <w:t xml:space="preserve">A defining characteristic of film direction in contemporary São Paulo is the embrace of chaos and hybridity. Directors such as Karim Aïnouz (*Madame Satã*) and Kleber Mendonça Filho (*Aquarius*, *Bacurau*—though Bacurau is set in the interior, Mendonça is based in Recife, illustrating the national network, yet his visual language influences SP directors) have demonstrated a willingness to deconstruct traditional narrative arcs.</w:t>
      </w:r>
    </w:p>
    <w:p>
      <w:pPr>
        <w:pStyle w:val="BodyText"/>
      </w:pPr>
      <w:r>
        <w:t xml:space="preserve">In São Paulo specifically, directors like Anna Muylaert (*The Second Mother*) and André Novais Oliveira (*I'm Still Here*) have focused on intimate dramas set against the backdrop of rapid gentrification. The camera work in these films often mirrors the fragmented nature of the city itself—jumping between high-rise luxury apartments and crowded peripheral neighborhoods (periferias). This visual juxtaposition serves as a direct commentary on social inequality, a central theme for any film director working in this region.</w:t>
      </w:r>
    </w:p>
    <w:bookmarkEnd w:id="22"/>
    <w:bookmarkStart w:id="23" w:name="Xf0667375bd83e18f1b3a92081591ac4464d26f7"/>
    <w:p>
      <w:pPr>
        <w:pStyle w:val="Heading3"/>
      </w:pPr>
      <w:r>
        <w:t xml:space="preserve">IV. Case Study: The Rise of Peripheral Voices</w:t>
      </w:r>
    </w:p>
    <w:p>
      <w:pPr>
        <w:pStyle w:val="FirstParagraph"/>
      </w:pPr>
      <w:r>
        <w:t xml:space="preserve">A significant development in the last decade is the emergence of directors from São Paulo’s peripheries. Historically marginalized from the industry, these new voices are reshaping what it means to be a Brazilian film director. Filmmakers such as Isabela Freire and groups like "Coletivo Papo Reto" utilize digital technology to tell stories that were previously invisible in mainstream media.</w:t>
      </w:r>
    </w:p>
    <w:p>
      <w:pPr>
        <w:pStyle w:val="BodyText"/>
      </w:pPr>
      <w:r>
        <w:t xml:space="preserve">These directors often employ non-professional actors and improvisational techniques, creating a raw authenticity that resonates with local audiences. For instance, the documentary *Boca de Ouro* and various short films produced by peripheral collectives highlight the violence and resilience of favela life. This shift challenges the traditional "elite" gaze often associated with earlier Brazilian cinema, offering instead an insider perspective that is both politically charged and aesthetically innovative.</w:t>
      </w:r>
    </w:p>
    <w:bookmarkEnd w:id="23"/>
    <w:bookmarkStart w:id="24" w:name="X3bb8b36c68a0a06e23febb3ff8af2baf91f4659"/>
    <w:p>
      <w:pPr>
        <w:pStyle w:val="Heading3"/>
      </w:pPr>
      <w:r>
        <w:t xml:space="preserve">V. Economic Challenges and Institutional Support</w:t>
      </w:r>
    </w:p>
    <w:p>
      <w:pPr>
        <w:pStyle w:val="FirstParagraph"/>
      </w:pPr>
      <w:r>
        <w:t xml:space="preserve">The role of the film director in Brazil, particularly in São Paulo, cannot be separated from the economic realities of production. While São Paulo hosts major studios such as Vitrine Filmes and O2 Filmes, many directors still struggle with funding instability. The reliance on tax incentive laws (Lei Rouanet and Audiovisual Law) creates a complex ecosystem where commercial viability often competes with artistic freedom.</w:t>
      </w:r>
    </w:p>
    <w:p>
      <w:pPr>
        <w:pStyle w:val="BodyText"/>
      </w:pPr>
      <w:r>
        <w:t xml:space="preserve">Despite these challenges, the concentration of talent in São Paulo has created a collaborative network. Screenwriters, producers, and directors frequently collaborate across projects, leading to a cross-pollination of ideas. This synergy is evident in the success of productions that blend thriller genres with social drama—a genre often referred to as "social thriller," popularized by directors like Felipe Bragança and Eduardo Nunes.</w:t>
      </w:r>
    </w:p>
    <w:bookmarkEnd w:id="24"/>
    <w:bookmarkStart w:id="25" w:name="vi.-conclusion"/>
    <w:p>
      <w:pPr>
        <w:pStyle w:val="Heading3"/>
      </w:pPr>
      <w:r>
        <w:t xml:space="preserve">VI. Conclusion</w:t>
      </w:r>
    </w:p>
    <w:p>
      <w:pPr>
        <w:pStyle w:val="FirstParagraph"/>
      </w:pPr>
      <w:r>
        <w:t xml:space="preserve">In conclusion, film directors in Brazil, specifically those operating out of São Paulo, are playing a crucial role in defining the nation's cultural identity on the global stage. By grappling with themes of inequality, urbanization, and historical memory, these creators offer a cinematic perspective that is unique to their environment.</w:t>
      </w:r>
    </w:p>
    <w:p>
      <w:pPr>
        <w:pStyle w:val="BodyText"/>
      </w:pPr>
      <w:r>
        <w:t xml:space="preserve">The evolution from rural-focused narratives to complex urban studies reflects a maturing national cinema. As São Paulo continues to grow and change, it will undoubtedly continue to inspire new waves of filmmaking. The future of Brazilian cinema lies in the hands of directors who can harness the energy, diversity, and contradictions of this vibrant metropolis.</w:t>
      </w:r>
    </w:p>
    <w:bookmarkEnd w:id="25"/>
    <w:bookmarkStart w:id="26" w:name="vii.-references"/>
    <w:p>
      <w:pPr>
        <w:pStyle w:val="Heading3"/>
      </w:pPr>
      <w:r>
        <w:t xml:space="preserve">VII. References</w:t>
      </w:r>
    </w:p>
    <w:p>
      <w:pPr>
        <w:pStyle w:val="FirstParagraph"/>
      </w:pPr>
      <w:r>
        <w:rPr>
          <w:iCs/>
          <w:i/>
        </w:rPr>
        <w:t xml:space="preserve">Almeida, L. (2018). Urban Spaces in Contemporary Brazilian Cinema. Journal of Latin American Studies.</w:t>
      </w:r>
    </w:p>
    <w:p>
      <w:pPr>
        <w:pStyle w:val="BodyText"/>
      </w:pPr>
      <w:r>
        <w:rPr>
          <w:iCs/>
          <w:i/>
        </w:rPr>
        <w:t xml:space="preserve">Cavalcanti, C. N., &amp; Pessanha, R. (Eds.). (2017). The New Brazilian Cinema: From Boom to Crisis.</w:t>
      </w:r>
    </w:p>
    <w:p>
      <w:pPr>
        <w:pStyle w:val="BodyText"/>
      </w:pPr>
      <w:r>
        <w:rPr>
          <w:iCs/>
          <w:i/>
        </w:rPr>
        <w:t xml:space="preserve">Macedo, A. M. B., &amp; Silva, J. H. C.(2015). Cultural Industries and Film Production in São Paulo.</w:t>
      </w:r>
    </w:p>
    <w:p>
      <w:pPr>
        <w:pStyle w:val="BodyText"/>
      </w:pPr>
      <w:r>
        <w:rPr>
          <w:iCs/>
          <w:i/>
        </w:rPr>
        <w:t xml:space="preserve">Nunes, L., &amp; Pereira da Silva, E.(2019). Peripheral Voices: New Directions in Brazilian Documentary.</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Pulse of the Global South: An Analysis of Film Directors in Brazil, São Paulo</dc:title>
  <dc:creator/>
  <dc:language>en</dc:language>
  <cp:keywords/>
  <dcterms:created xsi:type="dcterms:W3CDTF">2026-07-29T19:52:28Z</dcterms:created>
  <dcterms:modified xsi:type="dcterms:W3CDTF">2026-07-29T19:52:28Z</dcterms:modified>
</cp:coreProperties>
</file>

<file path=docProps/custom.xml><?xml version="1.0" encoding="utf-8"?>
<Properties xmlns="http://schemas.openxmlformats.org/officeDocument/2006/custom-properties" xmlns:vt="http://schemas.openxmlformats.org/officeDocument/2006/docPropsVTypes"/>
</file>