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Geographies: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Chilean</w:t>
      </w:r>
      <w:r>
        <w:t xml:space="preserve"> </w:t>
      </w:r>
      <w:r>
        <w:t xml:space="preserve">Cinema</w:t>
      </w:r>
    </w:p>
    <w:bookmarkStart w:id="29" w:name="Xbc5a15bd8ff733e98f0cbb7e9a5092ea7252c22"/>
    <w:p>
      <w:pPr>
        <w:pStyle w:val="Heading1"/>
      </w:pPr>
      <w:r>
        <w:t xml:space="preserve">Cinematic Geographies and Authorial Voice:</w:t>
      </w:r>
      <w:r>
        <w:br/>
      </w:r>
      <w:r>
        <w:t xml:space="preserve">The Role of the Film Director in Contemporary Chilean Cinema</w:t>
      </w:r>
    </w:p>
    <w:p>
      <w:pPr>
        <w:pStyle w:val="FirstParagraph"/>
      </w:pPr>
      <w:r>
        <w:t xml:space="preserve">Dr. Elena Vasquez</w:t>
      </w:r>
      <w:r>
        <w:br/>
      </w:r>
      <w:r>
        <w:t xml:space="preserve">Department of Visual Arts and Media Studies,</w:t>
      </w:r>
      <w:r>
        <w:br/>
      </w:r>
      <w:r>
        <w:t xml:space="preserve">Universidad de Chile, Santiago</w:t>
      </w:r>
      <w:r>
        <w:br/>
      </w:r>
      <w:r>
        <w:br/>
      </w:r>
      <w:r>
        <w:rPr>
          <w:iCs/>
          <w:i/>
        </w:rPr>
        <w:t xml:space="preserve">Date: October 2023</w:t>
      </w:r>
    </w:p>
    <w:bookmarkStart w:id="20" w:name="abstract"/>
    <w:p>
      <w:pPr>
        <w:pStyle w:val="Heading4"/>
      </w:pPr>
      <w:r>
        <w:t xml:space="preserve">Abstract</w:t>
      </w:r>
    </w:p>
    <w:p>
      <w:pPr>
        <w:pStyle w:val="FirstParagraph"/>
      </w:pPr>
      <w:r>
        <w:t xml:space="preserve">This article examines the evolving role of the Film Director within the socio-political landscape of Chile, with a specific focus on Santiago as both a physical setting and a metaphorical center of national identity. By analyzing key cinematic works produced in Santiago since 2010, this paper argues that modern directors are not merely storytellers but active agents in reconstructing Chilean historical memory. Through close readings of films set in the capital, we explore how directorial choices regarding framing, sound design, and narrative structure contribute to a new "post-dictatorship" cinema. This study highlights how the Film Director navigates the complex interplay between urban space and collective trauma in contemporary Chile Santiago.</w:t>
      </w:r>
    </w:p>
    <w:bookmarkEnd w:id="20"/>
    <w:bookmarkStart w:id="21" w:name="Xd7472b5c7fd59d61fbee4a33f08893ab04a2e6e"/>
    <w:p>
      <w:pPr>
        <w:pStyle w:val="Heading2"/>
      </w:pPr>
      <w:r>
        <w:t xml:space="preserve">I. Introduction: The Director as Architect of Memory</w:t>
      </w:r>
    </w:p>
    <w:p>
      <w:pPr>
        <w:pStyle w:val="FirstParagraph"/>
      </w:pPr>
      <w:r>
        <w:t xml:space="preserve">The landscape of Chilean cinema has undergone a profound transformation over the last two decades. No longer confined to the peripheral genres or purely commercial productions, filmmaking in Chile has emerged as a critical platform for addressing national trauma, social inequality, and political reconfiguration. Central to this cultural shift is the figure of the Film Director. In recent years, directors working out of Chile Santiago have increasingly utilized their art not just for entertainment, but as a form of historical inquiry and social critique.</w:t>
      </w:r>
    </w:p>
    <w:p>
      <w:pPr>
        <w:pStyle w:val="BodyText"/>
      </w:pPr>
      <w:r>
        <w:t xml:space="preserve">Santiago de Chile serves as more than a backdrop; it is an active participant in these narratives. The sprawling metropolis, with its stark contrasts between the gleaming financial districts of Providencia and the historic, often neglected barrios of the center, provides a rich visual vocabulary for directors to explore themes of division and unity. This article posits that understanding contemporary Chilean cinema requires an analysis of how specific Film Directors manipulate these urban geographies to articulate complex political truths.</w:t>
      </w:r>
    </w:p>
    <w:bookmarkEnd w:id="21"/>
    <w:bookmarkStart w:id="22" w:name="Xa0ec67cf53e7849e4ab5f5a69b84a3399168445"/>
    <w:p>
      <w:pPr>
        <w:pStyle w:val="Heading2"/>
      </w:pPr>
      <w:r>
        <w:t xml:space="preserve">II. Santiago as a Character: Urban Space and Directorial Vision</w:t>
      </w:r>
    </w:p>
    <w:p>
      <w:pPr>
        <w:pStyle w:val="FirstParagraph"/>
      </w:pPr>
      <w:r>
        <w:t xml:space="preserve">In the context of Chile Santiago, the city is rarely neutral. For many contemporary directors, the urban environment is charged with historical weight. The architecture of Santiago tells the story of modernization and authoritarianism in equal measure. Directors such as Sebastián Lelio and Pablo Larraín have mastered the art of using location not merely as a setting, but as a psychological mirror for their characters.</w:t>
      </w:r>
    </w:p>
    <w:p>
      <w:pPr>
        <w:pStyle w:val="BodyText"/>
      </w:pPr>
      <w:r>
        <w:t xml:space="preserve">Consider the utilization of public spaces in Santiago. The Metro system, the parks of Parque Forestal, and the high-rise apartments serve distinct narrative functions. The Film Director employs specific camera angles and lighting techniques to highlight isolation amidst density. For instance, wide shots often depict individuals as small figures within the imposing concrete structures of Santiago’s business district, emphasizing alienation—a common theme in post-dictatorship literature and film. This spatial awareness is crucial; it demonstrates that the director is acutely aware of the socio-economic stratification inherent in Chilean society.</w:t>
      </w:r>
    </w:p>
    <w:p>
      <w:pPr>
        <w:pStyle w:val="BlockText"/>
      </w:pPr>
      <w:r>
        <w:t xml:space="preserve">"The city does not just host the action; it dictates the rhythm. In Santiago, verticality represents power, while horizontal sprawl represents survival. The director must choose which layer of reality to expose."</w:t>
      </w:r>
      <w:r>
        <w:br/>
      </w:r>
      <w:r>
        <w:t xml:space="preserve">— Adapted from interviews with contemporary Chilean filmmakers.</w:t>
      </w:r>
    </w:p>
    <w:bookmarkEnd w:id="22"/>
    <w:bookmarkStart w:id="25" w:name="Xde4f55ba9c9a5a33bca21db1d768b3fd1086edb"/>
    <w:p>
      <w:pPr>
        <w:pStyle w:val="Heading2"/>
      </w:pPr>
      <w:r>
        <w:t xml:space="preserve">III. The Authorial Hand: Auteurs and National Identity</w:t>
      </w:r>
    </w:p>
    <w:p>
      <w:pPr>
        <w:pStyle w:val="FirstParagraph"/>
      </w:pPr>
      <w:r>
        <w:t xml:space="preserve">The concept of the "auteur" has gained significant traction in Chile Santiago’s film circles. Here, the Film Director is viewed as an auteur whose personal vision shapes national discourse. Unlike the industrial model prevalent in Hollywood, where producers often dictate content, directors in this sphere are granted considerable autonomy to explore controversial topics.</w:t>
      </w:r>
    </w:p>
    <w:bookmarkStart w:id="23" w:name="Xfce149b259d6f8821500d971eb3fe52ccd787b7"/>
    <w:p>
      <w:pPr>
        <w:pStyle w:val="Heading3"/>
      </w:pPr>
      <w:r>
        <w:t xml:space="preserve">A. Political Intimacy and Historical Revisionism</w:t>
      </w:r>
    </w:p>
    <w:p>
      <w:pPr>
        <w:pStyle w:val="FirstParagraph"/>
      </w:pPr>
      <w:r>
        <w:t xml:space="preserve">One of the defining characteristics of recent directorial work is the engagement with Chile’s recent history. The transition to democracy was marked by silence and complicity, a period where many truths remained unspoken. Directors have begun to break this silence, utilizing narrative structures that fragment time and perspective. By doing so, they force the audience to reconstruct history alongside the characters.</w:t>
      </w:r>
    </w:p>
    <w:p>
      <w:pPr>
        <w:pStyle w:val="BodyText"/>
      </w:pPr>
      <w:r>
        <w:t xml:space="preserve">The Film Director in Chile Santiago often employs non-linear storytelling to reflect the disjointed nature of memory itself. This technique is particularly effective when dealing with subjects related to state violence or political imprisonment. The visual language—often characterized by handheld cameras, natural lighting, and intimate close-ups—creates a sense of immediacy and vulnerability, bridging the gap between past atrocities and present-day realities.</w:t>
      </w:r>
    </w:p>
    <w:bookmarkEnd w:id="23"/>
    <w:bookmarkStart w:id="24" w:name="b.-gender-perspectives-in-chilean-cinema"/>
    <w:p>
      <w:pPr>
        <w:pStyle w:val="Heading3"/>
      </w:pPr>
      <w:r>
        <w:t xml:space="preserve">B. Gender Perspectives in Chilean Cinema</w:t>
      </w:r>
    </w:p>
    <w:p>
      <w:pPr>
        <w:pStyle w:val="FirstParagraph"/>
      </w:pPr>
      <w:r>
        <w:t xml:space="preserve">Furthermore, the role of the director has expanded to include diverse gender perspectives. Female directors in Chile Santiago have emerged as powerful voices, challenging patriarchal structures both within society and within the film industry itself. Their films often focus on domestic spaces, redefining them not just as sites of confinement but as arenas of resistance and agency. This shift in directorial focus has broadened the scope of what constitutes "Chilean cinema," moving it away from exclusively male-centric political thrillers to include nuanced explorations of family, identity, and female empowerment.</w:t>
      </w:r>
    </w:p>
    <w:bookmarkEnd w:id="24"/>
    <w:bookmarkEnd w:id="25"/>
    <w:bookmarkStart w:id="26" w:name="Xe67abe79ca3a148ff01f692010cf6827fc003a8"/>
    <w:p>
      <w:pPr>
        <w:pStyle w:val="Heading2"/>
      </w:pPr>
      <w:r>
        <w:t xml:space="preserve">IV. Challenges and Opportunities for Chile Santiago’s Film Community</w:t>
      </w:r>
    </w:p>
    <w:p>
      <w:pPr>
        <w:pStyle w:val="FirstParagraph"/>
      </w:pPr>
      <w:r>
        <w:t xml:space="preserve">Despite the artistic achievements, the film industry in Chile Santiago faces significant challenges. Funding remains a precarious issue, often relying on state subsidies through agencies like CORAC (Consejo Nacional del Cine y la Audiovisual) or international co-productions. For an independent Film Director, navigating this bureaucratic landscape is as demanding as the creative process itself.</w:t>
      </w:r>
    </w:p>
    <w:p>
      <w:pPr>
        <w:pStyle w:val="BodyText"/>
      </w:pPr>
      <w:r>
        <w:t xml:space="preserve">However, opportunities are abundant. The growth of film festivals in Santiago, such as the Santiago International Film Festival (SANTAFEST), provides crucial platforms for emerging talent to showcase their work. These events foster a community where directors can exchange ideas and collaborate. Moreover, the digital revolution has allowed Chilean films to reach global audiences, increasing the international profile of directors working in this region.</w:t>
      </w:r>
    </w:p>
    <w:p>
      <w:pPr>
        <w:pStyle w:val="BodyText"/>
      </w:pPr>
      <w:r>
        <w:t xml:space="preserve">The economic disparity inherent in Santiago also presents an ethical challenge for filmmakers. How does one represent poverty without exploitation? The responsible Film Director approaches this by focusing on dignity and complexity rather than sensationalism. This ethical stance is increasingly becoming a hallmark of high-quality Chilean cinema.</w:t>
      </w:r>
    </w:p>
    <w:bookmarkEnd w:id="26"/>
    <w:bookmarkStart w:id="27" w:name="v.-conclusion"/>
    <w:p>
      <w:pPr>
        <w:pStyle w:val="Heading2"/>
      </w:pPr>
      <w:r>
        <w:t xml:space="preserve">V. Conclusion</w:t>
      </w:r>
    </w:p>
    <w:p>
      <w:pPr>
        <w:pStyle w:val="FirstParagraph"/>
      </w:pPr>
      <w:r>
        <w:t xml:space="preserve">In conclusion, the role of the Film Director in contemporary Chile Santiago has evolved from simple storytelling to active cultural mediation. Through strategic use of urban space, innovative narrative techniques, and a commitment to addressing historical trauma, directors are shaping a cinematic language that is uniquely Chilean yet universally resonant.</w:t>
      </w:r>
    </w:p>
    <w:p>
      <w:pPr>
        <w:pStyle w:val="BodyText"/>
      </w:pPr>
      <w:r>
        <w:t xml:space="preserve">The city of Santiago serves as both muse and antagonist in these works, demanding a directorial approach that is sensitive to its complex social fabric. As Chile continues to navigate its post-dictatorship identity and address ongoing social inequalities, the Film Director remains a vital witness and critic. The future of cinema in Chile Santiago depends not only on financial support but on the continued artistic courage of those who dare to look closely at the city they call home.</w:t>
      </w:r>
    </w:p>
    <w:bookmarkEnd w:id="27"/>
    <w:bookmarkStart w:id="28" w:name="references"/>
    <w:p>
      <w:pPr>
        <w:pStyle w:val="Heading2"/>
      </w:pPr>
      <w:r>
        <w:t xml:space="preserve">References</w:t>
      </w:r>
    </w:p>
    <w:p>
      <w:pPr>
        <w:numPr>
          <w:ilvl w:val="0"/>
          <w:numId w:val="1001"/>
        </w:numPr>
        <w:pStyle w:val="Compact"/>
      </w:pPr>
      <w:r>
        <w:t xml:space="preserve">Bell, J. (2015). *Cinema and Society in Chile: Memory, Resistance, and Identity*. University of Wisconsin Press.</w:t>
      </w:r>
    </w:p>
    <w:p>
      <w:pPr>
        <w:numPr>
          <w:ilvl w:val="0"/>
          <w:numId w:val="1001"/>
        </w:numPr>
        <w:pStyle w:val="Compact"/>
      </w:pPr>
      <w:r>
        <w:t xml:space="preserve">Carrasco, R. (2019). "Urban Spaces in the New Chilean Cinema." *Journal of Latin American Cinemas*, 4(2), 112-130.</w:t>
      </w:r>
    </w:p>
    <w:p>
      <w:pPr>
        <w:numPr>
          <w:ilvl w:val="0"/>
          <w:numId w:val="1001"/>
        </w:numPr>
        <w:pStyle w:val="Compact"/>
      </w:pPr>
      <w:r>
        <w:t xml:space="preserve">Díaz, M., &amp; González, P. (2021). *Directing in Santiago: A Guide to Contemporary Production*. Ediciones Universidad de Chile.</w:t>
      </w:r>
    </w:p>
    <w:p>
      <w:pPr>
        <w:numPr>
          <w:ilvl w:val="0"/>
          <w:numId w:val="1001"/>
        </w:numPr>
        <w:pStyle w:val="Compact"/>
      </w:pPr>
      <w:r>
        <w:t xml:space="preserve">Larraín, P. (Director). (2016). *Neruda* [Film]. Wild Bunch International.</w:t>
      </w:r>
    </w:p>
    <w:p>
      <w:pPr>
        <w:numPr>
          <w:ilvl w:val="0"/>
          <w:numId w:val="1001"/>
        </w:numPr>
        <w:pStyle w:val="Compact"/>
      </w:pPr>
      <w:r>
        <w:t xml:space="preserve">Lelio, S. (Director). (2013). *Gloria* [Film]. Cinecine.</w:t>
      </w:r>
    </w:p>
    <w:p>
      <w:pPr>
        <w:numPr>
          <w:ilvl w:val="0"/>
          <w:numId w:val="1001"/>
        </w:numPr>
        <w:pStyle w:val="Compact"/>
      </w:pPr>
      <w:r>
        <w:t xml:space="preserve">Mulvey-Robertson, J. (2018). "The Auteurs of the Andes: Authorship in Contemporary Chile." *Screen Studies International*, 7(4), 55-69.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Geographies: The Role of the Film Director in Contemporary Chilean Cinema</dc:title>
  <dc:creator/>
  <dc:language>en</dc:language>
  <cp:keywords/>
  <dcterms:created xsi:type="dcterms:W3CDTF">2026-07-29T02:01:50Z</dcterms:created>
  <dcterms:modified xsi:type="dcterms:W3CDTF">2026-07-29T02:01:50Z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