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6" w:name="X96afcc437d3cd1709903de7218a5092ac275cf6"/>
    <w:p>
      <w:pPr>
        <w:pStyle w:val="Heading1"/>
      </w:pPr>
      <w:r>
        <w:t xml:space="preserve">The Cinematic Renaissance: The Role of the Film Director in Contemporary China, Shanghai</w:t>
      </w:r>
    </w:p>
    <w:p>
      <w:pPr>
        <w:pStyle w:val="FirstParagraph"/>
      </w:pPr>
      <w:r>
        <w:t xml:space="preserve">John A. Smith</w:t>
      </w:r>
      <w:r>
        <w:br/>
      </w:r>
      <w:r>
        <w:t xml:space="preserve">Institute of Media Studies, University of Global Arts</w:t>
      </w:r>
    </w:p>
    <w:p>
      <w:pPr>
        <w:pStyle w:val="BodyText"/>
      </w:pPr>
      <w:r>
        <w:rPr>
          <w:bCs/>
          <w:b/>
        </w:rPr>
        <w:t xml:space="preserve">Abstract:</w:t>
      </w:r>
      <w:r>
        <w:t xml:space="preserve">This article examines the evolving paradigm of the</w:t>
      </w:r>
      <w:r>
        <w:t xml:space="preserve"> </w:t>
      </w:r>
      <w:r>
        <w:rPr>
          <w:bCs/>
          <w:b/>
        </w:rPr>
        <w:t xml:space="preserve">Film Director</w:t>
      </w:r>
      <w:r>
        <w:t xml:space="preserve"> </w:t>
      </w:r>
      <w:r>
        <w:t xml:space="preserve">within the rapidly expanding cultural landscape of</w:t>
      </w:r>
    </w:p>
    <w:p>
      <w:pPr>
        <w:pStyle w:val="BodyText"/>
      </w:pPr>
      <w:r>
        <w:t xml:space="preserve">China Shanghai. By analyzing recent cinematic outputs and industrial shifts, this paper argues that directors in Shanghai are no longer merely artistic interpreters but are increasingly becoming strategic architects of global soft power. The study explores how economic liberalization, technological integration, and state policy intersect to shape directorial agency in one of Asia’s most dynamic urban centers.</w:t>
      </w:r>
    </w:p>
    <w:bookmarkStart w:id="20" w:name="i.-introduction"/>
    <w:p>
      <w:pPr>
        <w:pStyle w:val="Heading2"/>
      </w:pPr>
      <w:r>
        <w:t xml:space="preserve">I. Introduction</w:t>
      </w:r>
    </w:p>
    <w:p>
      <w:pPr>
        <w:pStyle w:val="FirstParagraph"/>
      </w:pPr>
      <w:r>
        <w:t xml:space="preserve">The city of</w:t>
      </w:r>
      <w:r>
        <w:t xml:space="preserve"> </w:t>
      </w:r>
      <w:r>
        <w:rPr>
          <w:bCs/>
          <w:b/>
        </w:rPr>
        <w:t xml:space="preserve">China Shanghai</w:t>
      </w:r>
      <w:r>
        <w:t xml:space="preserve"> </w:t>
      </w:r>
      <w:r>
        <w:t xml:space="preserve">stands as a beacon of modernity and historical resonance in East Asia. For decades, it has served as the commercial and cultural heart of the nation, influencing trends in fashion, finance, and increasingly, cinema. Within this vibrant ecosystem, the role of the</w:t>
      </w:r>
      <w:r>
        <w:t xml:space="preserve"> </w:t>
      </w:r>
      <w:r>
        <w:rPr>
          <w:bCs/>
          <w:b/>
        </w:rPr>
        <w:t xml:space="preserve">Film Director</w:t>
      </w:r>
      <w:r>
        <w:t xml:space="preserve"> </w:t>
      </w:r>
      <w:r>
        <w:t xml:space="preserve">has undergone a profound transformation. Historically constrained by strict regulatory frameworks and state-owned production models in Beijing during mid-century China film history directors today operating out of Shanghai possess a unique hybrid identity. They are tasked with balancing artistic integrity, commercial viability, and political sensitivity.</w:t>
      </w:r>
      <w:r>
        <w:t xml:space="preserve"> </w:t>
      </w:r>
      <w:r>
        <w:t xml:space="preserve">This article posits that the contemporary</w:t>
      </w:r>
      <w:r>
        <w:t xml:space="preserve"> </w:t>
      </w:r>
      <w:r>
        <w:rPr>
          <w:bCs/>
          <w:b/>
        </w:rPr>
        <w:t xml:space="preserve">Film Director</w:t>
      </w:r>
      <w:r>
        <w:t xml:space="preserve"> </w:t>
      </w:r>
      <w:r>
        <w:t xml:space="preserve">in Shanghai is navigating a "third way" of cinematic expression. This approach integrates Hollywood-style narrative structures with distinctly Chinese philosophical underpinnings, all while leveraging Shanghai’s status as a global financial hub to secure international co-productions. The analysis below details the specific pressures and opportunities facing directors in this region.</w:t>
      </w:r>
    </w:p>
    <w:bookmarkEnd w:id="20"/>
    <w:bookmarkStart w:id="21" w:name="Xa41a54fc9fbf5073ef59e4f177163fe3c4ede6c"/>
    <w:p>
      <w:pPr>
        <w:pStyle w:val="Heading2"/>
      </w:pPr>
      <w:r>
        <w:t xml:space="preserve">II. The Economic Engine: Shanghai as a Creative Hub</w:t>
      </w:r>
    </w:p>
    <w:p>
      <w:pPr>
        <w:pStyle w:val="FirstParagraph"/>
      </w:pPr>
      <w:r>
        <w:t xml:space="preserve">Shanghai has positioned itself aggressively as an international film metropolis, rivaling Los Angeles and Paris in certain metrics of production value. The establishment of the Shanghai International Film Festival (SIFF) has been instrumental in this regard, providing a platform for</w:t>
      </w:r>
      <w:r>
        <w:t xml:space="preserve"> </w:t>
      </w:r>
      <w:r>
        <w:rPr>
          <w:bCs/>
          <w:b/>
        </w:rPr>
        <w:t xml:space="preserve">Film Director</w:t>
      </w:r>
      <w:r>
        <w:t xml:space="preserve">s from around the world to showcase their work to Chinese audiences and investors. For local directors, this global visibility is crucial. It allows them to transcend domestic box office limitations and engage with international critics and distributors.</w:t>
      </w:r>
      <w:r>
        <w:t xml:space="preserve"> </w:t>
      </w:r>
      <w:r>
        <w:t xml:space="preserve">However, this economic boom brings specific challenges. The cost of production in Shanghai has risen significantly due to high demand for talent and infrastructure. Consequently, the modern</w:t>
      </w:r>
      <w:r>
        <w:t xml:space="preserve"> </w:t>
      </w:r>
      <w:r>
        <w:rPr>
          <w:bCs/>
          <w:b/>
        </w:rPr>
        <w:t xml:space="preserve">Film Director</w:t>
      </w:r>
      <w:r>
        <w:t xml:space="preserve"> </w:t>
      </w:r>
      <w:r>
        <w:t xml:space="preserve">must also function as a project manager or entrepreneur. They are required to pitch visions that appeal not only to artistic sensibilities but also to risk-averse investors looking for guaranteed returns on investment (ROI). This economic pressure often leads to a homogenization of genre, with many directors gravitating toward commercially safe territories such as action-comedies or historical epics that align with nationalistic sentiments.</w:t>
      </w:r>
    </w:p>
    <w:bookmarkEnd w:id="21"/>
    <w:bookmarkStart w:id="22" w:name="Xab84493561647f02b54896f734b8df112dfab98"/>
    <w:p>
      <w:pPr>
        <w:pStyle w:val="Heading2"/>
      </w:pPr>
      <w:r>
        <w:t xml:space="preserve">III. Artistic Agency and Regulatory Navigation</w:t>
      </w:r>
    </w:p>
    <w:p>
      <w:pPr>
        <w:pStyle w:val="FirstParagraph"/>
      </w:pPr>
      <w:r>
        <w:t xml:space="preserve">Operating within</w:t>
      </w:r>
      <w:r>
        <w:t xml:space="preserve"> </w:t>
      </w:r>
      <w:r>
        <w:rPr>
          <w:bCs/>
          <w:b/>
        </w:rPr>
        <w:t xml:space="preserve">China Shanghai</w:t>
      </w:r>
      <w:r>
        <w:t xml:space="preserve">, the</w:t>
      </w:r>
      <w:r>
        <w:t xml:space="preserve"> </w:t>
      </w:r>
      <w:r>
        <w:rPr>
          <w:bCs/>
          <w:b/>
        </w:rPr>
        <w:t xml:space="preserve">Film Director</w:t>
      </w:r>
      <w:r>
        <w:t xml:space="preserve"> </w:t>
      </w:r>
      <w:r>
        <w:t xml:space="preserve">must navigate a complex regulatory environment. Unlike independent cinema in Western contexts, where censorship is often post-production or market-driven, the Chinese film industry operates under pre-production and script approval systems. This necessitates a high degree of foresight and strategic planning from directors.</w:t>
      </w:r>
      <w:r>
        <w:t xml:space="preserve"> </w:t>
      </w:r>
      <w:r>
        <w:t xml:space="preserve">Recent scholarship suggests that directors in Shanghai have developed sophisticated methods of "encoding" their messages. By utilizing metaphor, historical allegory, or focusing on universal human experiences such as family dynamics or romantic longing,</w:t>
      </w:r>
      <w:r>
        <w:t xml:space="preserve"> </w:t>
      </w:r>
      <w:r>
        <w:rPr>
          <w:bCs/>
          <w:b/>
        </w:rPr>
        <w:t xml:space="preserve">Film Director</w:t>
      </w:r>
      <w:r>
        <w:t xml:space="preserve">s can bypass direct political scrutiny while still delivering nuanced social commentary. For instance, the rise of the "New Queer Cinema" movement in Shanghai has been subtle yet impactful, with directors like Lu Chuan and others using aesthetic innovation to explore marginalized identities without overtly challenging state norms.</w:t>
      </w:r>
      <w:r>
        <w:t xml:space="preserve"> </w:t>
      </w:r>
      <w:r>
        <w:t xml:space="preserve">Furthermore, there is a growing trend among young</w:t>
      </w:r>
      <w:r>
        <w:t xml:space="preserve"> </w:t>
      </w:r>
      <w:r>
        <w:rPr>
          <w:bCs/>
          <w:b/>
        </w:rPr>
        <w:t xml:space="preserve">Film Director</w:t>
      </w:r>
      <w:r>
        <w:t xml:space="preserve">s in Shanghai to reclaim local heritage. Films set against the backdrop of 1920s Shanghai or contemporary urban alienation reflect a desire to define what it means to be "Shanghainese" in a globalized world. This localization strategy serves both artistic and political purposes, reinforcing cultural confidence while satisfying government mandates for "positive energy" content.</w:t>
      </w:r>
    </w:p>
    <w:bookmarkEnd w:id="22"/>
    <w:bookmarkStart w:id="23" w:name="X262495928636eafce721a0d490aa546b7d92769"/>
    <w:p>
      <w:pPr>
        <w:pStyle w:val="Heading2"/>
      </w:pPr>
      <w:r>
        <w:t xml:space="preserve">IV. Technological Integration and Visual Style</w:t>
      </w:r>
    </w:p>
    <w:p>
      <w:pPr>
        <w:pStyle w:val="FirstParagraph"/>
      </w:pPr>
      <w:r>
        <w:t xml:space="preserve">The technological landscape of</w:t>
      </w:r>
      <w:r>
        <w:t xml:space="preserve"> </w:t>
      </w:r>
      <w:r>
        <w:rPr>
          <w:bCs/>
          <w:b/>
        </w:rPr>
        <w:t xml:space="preserve">China Shanghai</w:t>
      </w:r>
      <w:r>
        <w:t xml:space="preserve"> </w:t>
      </w:r>
      <w:r>
        <w:t xml:space="preserve">is another defining factor for the modern</w:t>
      </w:r>
      <w:r>
        <w:t xml:space="preserve"> </w:t>
      </w:r>
      <w:r>
        <w:rPr>
          <w:bCs/>
          <w:b/>
        </w:rPr>
        <w:t xml:space="preserve">Film Director</w:t>
      </w:r>
      <w:r>
        <w:t xml:space="preserve">. The city is home to advanced virtual production studios and post-production facilities that utilize cutting-edge CGI (Computer Generated Imagery) and AI-driven editing tools. Directors such as Tsui Hark, who has spent significant time producing films in Shanghai, have pioneered techniques that blend practical effects with digital enhancement.</w:t>
      </w:r>
      <w:r>
        <w:t xml:space="preserve"> </w:t>
      </w:r>
      <w:r>
        <w:t xml:space="preserve">This technological accessibility allows</w:t>
      </w:r>
      <w:r>
        <w:t xml:space="preserve"> </w:t>
      </w:r>
      <w:r>
        <w:rPr>
          <w:bCs/>
          <w:b/>
        </w:rPr>
        <w:t xml:space="preserve">Film Director</w:t>
      </w:r>
      <w:r>
        <w:t xml:space="preserve">s to experiment with visual storytelling on a scale previously unattainable for Asian cinema outside of blockbusters. The visual style of contemporary Shanghai cinema is characterized by high saturation, dynamic camera movements, and meticulous set design that reflects the city’s architectural diversity—from the colonial Bund to the futuristic Pudong skyline. These aesthetic choices are not merely decorative; they serve as narrative devices that comment on the tension between tradition and modernity inherent in Chinese society.</w:t>
      </w:r>
    </w:p>
    <w:bookmarkEnd w:id="23"/>
    <w:bookmarkStart w:id="24" w:name="vi.-conclusion"/>
    <w:p>
      <w:pPr>
        <w:pStyle w:val="Heading2"/>
      </w:pPr>
      <w:r>
        <w:t xml:space="preserve">VI.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China Shanghai</w:t>
      </w:r>
      <w:r>
        <w:t xml:space="preserve"> </w:t>
      </w:r>
      <w:r>
        <w:t xml:space="preserve">is multifaceted and dynamic. They are artists navigating strict regulations, entrepreneurs operating in a high-cost market, and cultural ambassadors projecting Chinese narratives to the world. The intersection of Shanghai’s unique historical context with its present-day economic power creates a fertile ground for cinematic innovation.</w:t>
      </w:r>
      <w:r>
        <w:t xml:space="preserve"> </w:t>
      </w:r>
      <w:r>
        <w:t xml:space="preserve">As the industry continues to evolve, it is imperative for scholars and practitioners alike to recognize that</w:t>
      </w:r>
      <w:r>
        <w:t xml:space="preserve"> </w:t>
      </w:r>
      <w:r>
        <w:rPr>
          <w:bCs/>
          <w:b/>
        </w:rPr>
        <w:t xml:space="preserve">Film Director</w:t>
      </w:r>
      <w:r>
        <w:t xml:space="preserve">s in this region are not passive recipients of policy but active agents shaping the cultural identity of modern China. Future research should focus on the long-term impact of digital streaming platforms on directorial independence and how emerging technologies might further alter the creative process in Shanghai. Understanding these dynamics is essential for anyone seeking to comprehend the broader trajectory of global cinema through the lens of</w:t>
      </w:r>
      <w:r>
        <w:t xml:space="preserve"> </w:t>
      </w:r>
      <w:r>
        <w:rPr>
          <w:bCs/>
          <w:b/>
        </w:rPr>
        <w:t xml:space="preserve">China Shanghai</w:t>
      </w:r>
      <w:r>
        <w:t xml:space="preserve">.</w:t>
      </w:r>
    </w:p>
    <w:bookmarkEnd w:id="24"/>
    <w:bookmarkStart w:id="25" w:name="vii.-references"/>
    <w:p>
      <w:pPr>
        <w:pStyle w:val="Heading2"/>
      </w:pPr>
      <w:r>
        <w:t xml:space="preserve">VII. References</w:t>
      </w:r>
    </w:p>
    <w:p>
      <w:pPr>
        <w:pStyle w:val="FirstParagraph"/>
      </w:pPr>
      <w:r>
        <w:t xml:space="preserve">Bell, D., &amp; Gao, L. (2019). *Shanghai Noir: Crime and Cinema in Modern China*. New York: Columbia University Press.</w:t>
      </w:r>
    </w:p>
    <w:p>
      <w:pPr>
        <w:pStyle w:val="BodyText"/>
      </w:pPr>
      <w:r>
        <w:t xml:space="preserve">Zhang, Y. (2021). "Directing the Nation: The Political Economy of Film in Shanghai." *Journal of Asian Cinematic Studies*, 15(3), 45-67.</w:t>
      </w:r>
    </w:p>
    <w:p>
      <w:pPr>
        <w:pStyle w:val="BodyText"/>
      </w:pPr>
      <w:r>
        <w:t xml:space="preserve">Li, W. (2020). *Soft Power and the Screen: Chinese Directors on the Global Stage*. Beijing: China Academy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Renaissance: The Role of the Film Director in Contemporary China, Shanghai</dc:title>
  <dc:creator/>
  <dc:language>en</dc:language>
  <cp:keywords/>
  <dcterms:created xsi:type="dcterms:W3CDTF">2026-07-29T12:29:26Z</dcterms:created>
  <dcterms:modified xsi:type="dcterms:W3CDTF">2026-07-29T12:29:26Z</dcterms:modified>
</cp:coreProperties>
</file>

<file path=docProps/custom.xml><?xml version="1.0" encoding="utf-8"?>
<Properties xmlns="http://schemas.openxmlformats.org/officeDocument/2006/custom-properties" xmlns:vt="http://schemas.openxmlformats.org/officeDocument/2006/docPropsVTypes"/>
</file>