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Crucible: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Film</w:t>
      </w:r>
      <w:r>
        <w:t xml:space="preserve"> </w:t>
      </w:r>
      <w:r>
        <w:t xml:space="preserve">Direction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Mumbai,</w:t>
      </w:r>
      <w:r>
        <w:t xml:space="preserve"> </w:t>
      </w:r>
      <w:r>
        <w:t xml:space="preserve">India</w:t>
      </w:r>
    </w:p>
    <w:bookmarkStart w:id="30" w:name="Xcafb08fa380fed83bf6107d63be9613408b09d7"/>
    <w:p>
      <w:pPr>
        <w:pStyle w:val="Heading1"/>
      </w:pPr>
      <w:r>
        <w:t xml:space="preserve">The Cinematic Crucible: A Critical Analysis of Film Direction in the Context of Mumbai, India</w:t>
      </w:r>
    </w:p>
    <w:p>
      <w:pPr>
        <w:pStyle w:val="FirstParagraph"/>
      </w:pPr>
      <w:r>
        <w:rPr>
          <w:bCs/>
          <w:b/>
        </w:rPr>
        <w:t xml:space="preserve">J. Doe</w:t>
      </w:r>
      <w:r>
        <w:br/>
      </w:r>
      <w:r>
        <w:t xml:space="preserve">Mumbai University, Department of Media Studies</w:t>
      </w:r>
      <w:r>
        <w:br/>
      </w:r>
      <w:r>
        <w:t xml:space="preserve">Mumbai, Maharashtra, India</w:t>
      </w:r>
    </w:p>
    <w:bookmarkStart w:id="20" w:name="abstract"/>
    <w:p>
      <w:pPr>
        <w:pStyle w:val="Heading2"/>
      </w:pPr>
      <w:r>
        <w:t xml:space="preserve">Abstract</w:t>
      </w:r>
    </w:p>
    <w:p>
      <w:pPr>
        <w:pStyle w:val="FirstParagraph"/>
      </w:pPr>
      <w:r>
        <w:t xml:space="preserve">This article explores the unique phenomenological and industrial constraints faced by the film director operating within Mumbai, India. Unlike other global cinematic hubs such as Hollywood or London, Mumbai functions not merely as a production location but as an organic entity that permeates the narrative and aesthetic choices of directors. Through an analysis of historical evolution, socio-political pressures, and technological shifts in Indian cinema (commonly referred to within this context as "Bollywood" and the broader regional industry), this paper argues that the role of the film director in Mumbai is fundamentally hybrid. The director serves simultaneously as an auteur, a logistical manager of chaos, and a cultural mediator. This study utilizes qualitative case studies from contemporary directors to illustrate how the specific urban landscape of India's Mumbai influences narrative pacing, visual language, and thematic depth.</w:t>
      </w:r>
    </w:p>
    <w:bookmarkEnd w:id="20"/>
    <w:bookmarkStart w:id="21" w:name="introduction"/>
    <w:p>
      <w:pPr>
        <w:pStyle w:val="Heading2"/>
      </w:pPr>
      <w:r>
        <w:t xml:space="preserve">Introduction</w:t>
      </w:r>
    </w:p>
    <w:p>
      <w:pPr>
        <w:pStyle w:val="FirstParagraph"/>
      </w:pPr>
      <w:r>
        <w:t xml:space="preserve">The city of Mumbai stands as the beating heart of Indian cinema. It is often cited as one of the largest centers for film production in terms of volume globally. However, to view Mumbai simply as a backdrop is to misunderstand its profound influence on the craft of filmmaking. For any film director operating in this ecosystem, the city itself becomes a primary character, dictating rhythms, conflicts, and resolutions that are distinct from Western cinematic traditions. This article examines how the identity of a film director is constructed through their interaction with Mumbai’s complex socio-economic fabric.</w:t>
      </w:r>
    </w:p>
    <w:p>
      <w:pPr>
        <w:pStyle w:val="BodyText"/>
      </w:pPr>
      <w:r>
        <w:t xml:space="preserve">In India's Mumbai, the term "film director" carries weighty expectations that extend beyond artistic vision. The director is expected to navigate a highly volatile industrial structure, manage massive crowds of extras and technicians in dense urban environments, and cater to a diverse audience base spanning multiple linguistic and cultural groups within the state of Maharashtra. This paper posits that the Mumbai film director operates within a "crucible" where artistic integrity is constantly tested against commercial viability and logistical reality.</w:t>
      </w:r>
    </w:p>
    <w:bookmarkEnd w:id="21"/>
    <w:bookmarkStart w:id="22" w:name="Xce1e97933e6556ad75cf97211fcc98a742c5010"/>
    <w:p>
      <w:pPr>
        <w:pStyle w:val="Heading2"/>
      </w:pPr>
      <w:r>
        <w:t xml:space="preserve">The Historical Evolution of Direction in Bombay Cinema</w:t>
      </w:r>
    </w:p>
    <w:p>
      <w:pPr>
        <w:pStyle w:val="FirstParagraph"/>
      </w:pPr>
      <w:r>
        <w:t xml:space="preserve">To understand the contemporary film director in Mumbai, one must trace the lineage back to the early 20th century. The transition from silent films to talkies in Mumbai during the late 1930s marked a significant shift. Directors like V. Shantaram and Mehboob Khan did not just direct; they essentially invented a language of cinematic storytelling that blended Western technical precision with Indian folk traditions, mythology, and dramatic structures known as 'Natya'.</w:t>
      </w:r>
    </w:p>
    <w:p>
      <w:pPr>
        <w:pStyle w:val="BodyText"/>
      </w:pPr>
      <w:r>
        <w:t xml:space="preserve">During this era, the film director in Mumbai was often a multi-hyphenate artist—writing scripts, casting actors, and even composing music. This holistic approach created a tradition where the director’s vision was all-encompassing. As cinema evolved through the 1970s and 1980s in India's Mumbai, influenced by global movements like New Hollywood and French New Wave, directors began to experiment with realism. The gritty urban landscapes of Mumbai provided a stark contrast to the studio-bound productions of the past, allowing directors to explore themes of poverty, crime, and migration.</w:t>
      </w:r>
    </w:p>
    <w:bookmarkEnd w:id="22"/>
    <w:bookmarkStart w:id="25" w:name="Xbc705dec4c961f26cd78f175060772166fc26d6"/>
    <w:p>
      <w:pPr>
        <w:pStyle w:val="Heading2"/>
      </w:pPr>
      <w:r>
        <w:t xml:space="preserve">Socio-Industrial Constraints and Aesthetic Adaptations</w:t>
      </w:r>
    </w:p>
    <w:p>
      <w:pPr>
        <w:pStyle w:val="FirstParagraph"/>
      </w:pPr>
      <w:r>
        <w:t xml:space="preserve">A critical aspect of being a film director in Mumbai is dealing with the industrial apparatus. Unlike European cinema, which often benefits from state subsidies and protected markets, the industry in India's Mumbai is largely driven by private investment and box office returns. This economic pressure significantly impacts the role of the director.</w:t>
      </w:r>
    </w:p>
    <w:bookmarkStart w:id="23" w:name="the-star-system-versus-auteur-theory"/>
    <w:p>
      <w:pPr>
        <w:pStyle w:val="Heading3"/>
      </w:pPr>
      <w:r>
        <w:t xml:space="preserve">The Star System versus Auteur Theory</w:t>
      </w:r>
    </w:p>
    <w:p>
      <w:pPr>
        <w:pStyle w:val="FirstParagraph"/>
      </w:pPr>
      <w:r>
        <w:t xml:space="preserve">In Mumbai, the presence of star actors often supersedes directorial authority. A film director must frequently negotiate creative control with producers and lead actors who hold significant market power. This dynamic forces directors to adopt a collaborative rather than authoritarian style. For instance, in many contemporary blockbusters shot in India's Mumbai, the script is rewritten daily based on audience feedback or star availability. This fluidity requires directors to be highly adaptive, crafting scenes that are flexible enough to accommodate these changes without losing narrative coherence.</w:t>
      </w:r>
    </w:p>
    <w:bookmarkEnd w:id="23"/>
    <w:bookmarkStart w:id="24" w:name="the-urban-labyrinth-logistics-as-art"/>
    <w:p>
      <w:pPr>
        <w:pStyle w:val="Heading3"/>
      </w:pPr>
      <w:r>
        <w:t xml:space="preserve">The Urban Labyrinth: Logistics as Art</w:t>
      </w:r>
    </w:p>
    <w:p>
      <w:pPr>
        <w:pStyle w:val="FirstParagraph"/>
      </w:pPr>
      <w:r>
        <w:t xml:space="preserve">Mumbai is one of the most densely populated cities in the world. For a film director, this presents immense logistical challenges. Shooting on location in Mumbai requires permits, crowd control, and often involves halting traffic for hours or days. The chaos of Mumbai streets becomes part of the film’s texture. Directors like Anurag Kashyap have utilized this chaos intentionally, incorporating the noise and unpredictability of India's Mumbai into their films to create a sense of authentic realism. Here, the director’s skill is not just in framing a shot, but in capturing the essence of urban disarray.</w:t>
      </w:r>
    </w:p>
    <w:bookmarkEnd w:id="24"/>
    <w:bookmarkEnd w:id="25"/>
    <w:bookmarkStart w:id="26" w:name="thematic-concerns-migration-and-identity"/>
    <w:p>
      <w:pPr>
        <w:pStyle w:val="Heading2"/>
      </w:pPr>
      <w:r>
        <w:t xml:space="preserve">Thematic Concerns: Migration and Identity</w:t>
      </w:r>
    </w:p>
    <w:p>
      <w:pPr>
        <w:pStyle w:val="FirstParagraph"/>
      </w:pPr>
      <w:r>
        <w:t xml:space="preserve">The narrative focus of film directors in Mumbai is heavily influenced by the city's demographic reality. Mumbai is a city of migrants, drawing people from every corner of India’s Mumbai metro region and beyond. Consequently, many films directed within this sphere explore themes of displacement, belonging, and the clash between traditional values and modern aspirations.</w:t>
      </w:r>
    </w:p>
    <w:p>
      <w:pPr>
        <w:pStyle w:val="BodyText"/>
      </w:pPr>
      <w:r>
        <w:t xml:space="preserve">Directors often depict the contrast between the glittering high-rises of South Mumbai (SoBo) and the sprawling slums or suburban train networks. This visual dichotomy serves as a metaphor for economic inequality, a central theme in many films produced by Indian directors. The film director becomes a social commentator, using the screen to highlight issues such as housing crises, communal harmony, and the struggles of the working class. In this sense, the director in Mumbai is not just an entertainer but a chronicler of societal shifts.</w:t>
      </w:r>
    </w:p>
    <w:bookmarkEnd w:id="26"/>
    <w:bookmarkStart w:id="27" w:name="the-digital-shift-and-new-wave-cinema"/>
    <w:p>
      <w:pPr>
        <w:pStyle w:val="Heading2"/>
      </w:pPr>
      <w:r>
        <w:t xml:space="preserve">The Digital Shift and New Wave Cinema</w:t>
      </w:r>
    </w:p>
    <w:p>
      <w:pPr>
        <w:pStyle w:val="FirstParagraph"/>
      </w:pPr>
      <w:r>
        <w:t xml:space="preserve">In recent years, the rise of digital streaming platforms has democratized film production in India's Mumbai. This shift has empowered a new generation of film directors who are less bound by traditional commercial formulas. These directors often focus on niche stories, regional languages within Maharashtra (such as Marathi cinema), and experimental narratives.</w:t>
      </w:r>
    </w:p>
    <w:p>
      <w:pPr>
        <w:pStyle w:val="BodyText"/>
      </w:pPr>
      <w:r>
        <w:t xml:space="preserve">The independence afforded by OTT (Over-The-Top) platforms allows directors to explore darker, more complex themes that might have been censored or rejected in mainstream theatrical releases. This new wave of direction is characterized by a grittier realism and a willingness to challenge social norms. The film director is now exploring the digital divide, mental health, and LGBTQ+ rights, topics that were previously marginalized in Mumbai-centric cinema.</w:t>
      </w:r>
    </w:p>
    <w:bookmarkEnd w:id="27"/>
    <w:bookmarkStart w:id="28" w:name="conclusion"/>
    <w:p>
      <w:pPr>
        <w:pStyle w:val="Heading2"/>
      </w:pPr>
      <w:r>
        <w:t xml:space="preserve">Conclusion</w:t>
      </w:r>
    </w:p>
    <w:p>
      <w:pPr>
        <w:pStyle w:val="FirstParagraph"/>
      </w:pPr>
      <w:r>
        <w:t xml:space="preserve">The role of the film director in Mumbai is multifaceted and deeply intertwined with the city’s unique identity. From navigating industrial pressures to capturing the urban zeitgeist, directors in India's Mumbai operate under a set of constraints that ultimately shape their artistic output. They are mediators between art and commerce, tradition and modernity, chaos and order.</w:t>
      </w:r>
    </w:p>
    <w:p>
      <w:pPr>
        <w:pStyle w:val="BodyText"/>
      </w:pPr>
      <w:r>
        <w:t xml:space="preserve">As Mumbai continues to evolve as a global media hub, the definition of the film director will likely continue to transform. However, one thing remains constant: the city’s vibrant energy serves as both a muse and an adversary. Future research should focus on how emerging technologies like virtual production might alter these dynamics in India's Mumbai, potentially reducing logistical burdens while presenting new aesthetic possibilities for directors.</w:t>
      </w:r>
    </w:p>
    <w:bookmarkEnd w:id="28"/>
    <w:bookmarkStart w:id="29" w:name="references"/>
    <w:p>
      <w:pPr>
        <w:pStyle w:val="Heading2"/>
      </w:pPr>
      <w:r>
        <w:t xml:space="preserve">References</w:t>
      </w:r>
    </w:p>
    <w:p>
      <w:pPr>
        <w:numPr>
          <w:ilvl w:val="0"/>
          <w:numId w:val="1001"/>
        </w:numPr>
        <w:pStyle w:val="Compact"/>
      </w:pPr>
      <w:r>
        <w:t xml:space="preserve">Rajadhyaksha, A., &amp; Willemen, P. (1999).</w:t>
      </w:r>
      <w:r>
        <w:t xml:space="preserve"> </w:t>
      </w:r>
      <w:r>
        <w:rPr>
          <w:iCs/>
          <w:i/>
        </w:rPr>
        <w:t xml:space="preserve">Encyclopaedia of Indian Cinema</w:t>
      </w:r>
      <w:r>
        <w:t xml:space="preserve">. Oxford University Press.</w:t>
      </w:r>
    </w:p>
    <w:p>
      <w:pPr>
        <w:numPr>
          <w:ilvl w:val="0"/>
          <w:numId w:val="1001"/>
        </w:numPr>
        <w:pStyle w:val="Compact"/>
      </w:pPr>
      <w:r>
        <w:t xml:space="preserve">Gokhale, N. (2006). "The Bollywood Director: Between Tradition and Modernity."</w:t>
      </w:r>
      <w:r>
        <w:t xml:space="preserve"> </w:t>
      </w:r>
      <w:r>
        <w:rPr>
          <w:iCs/>
          <w:i/>
        </w:rPr>
        <w:t xml:space="preserve">Journal of South Asian Film Studies</w:t>
      </w:r>
      <w:r>
        <w:t xml:space="preserve">, 14(2), 45-62.</w:t>
      </w:r>
    </w:p>
    <w:p>
      <w:pPr>
        <w:numPr>
          <w:ilvl w:val="0"/>
          <w:numId w:val="1001"/>
        </w:numPr>
        <w:pStyle w:val="Compact"/>
      </w:pPr>
      <w:r>
        <w:t xml:space="preserve">Mohanram, R. (1994). "Reframing the Indian Woman: Cinema, Gender, and Nation in India's Mumbai Context."</w:t>
      </w:r>
      <w:r>
        <w:t xml:space="preserve"> </w:t>
      </w:r>
      <w:r>
        <w:rPr>
          <w:iCs/>
          <w:i/>
        </w:rPr>
        <w:t xml:space="preserve">Feminist Review</w:t>
      </w:r>
      <w:r>
        <w:t xml:space="preserve">, 48(1), 78-95.</w:t>
      </w:r>
    </w:p>
    <w:p>
      <w:pPr>
        <w:numPr>
          <w:ilvl w:val="0"/>
          <w:numId w:val="1001"/>
        </w:numPr>
        <w:pStyle w:val="Compact"/>
      </w:pPr>
      <w:r>
        <w:t xml:space="preserve">Kapoor, S. (2012). "Urban Space and Cinematic Realism: The Case of Mumbai Films."</w:t>
      </w:r>
      <w:r>
        <w:t xml:space="preserve"> </w:t>
      </w:r>
      <w:r>
        <w:rPr>
          <w:iCs/>
          <w:i/>
        </w:rPr>
        <w:t xml:space="preserve">Asian Cinema Journal</w:t>
      </w:r>
      <w:r>
        <w:t xml:space="preserve">, 23(4), 112-130.</w:t>
      </w:r>
    </w:p>
    <w:p>
      <w:pPr>
        <w:numPr>
          <w:ilvl w:val="0"/>
          <w:numId w:val="1001"/>
        </w:numPr>
        <w:pStyle w:val="Compact"/>
      </w:pPr>
      <w:r>
        <w:t xml:space="preserve">Pantaleoni, S., &amp; Ganti, T. (Eds.). (2016).</w:t>
      </w:r>
      <w:r>
        <w:t xml:space="preserve"> </w:t>
      </w:r>
      <w:r>
        <w:rPr>
          <w:iCs/>
          <w:i/>
        </w:rPr>
        <w:t xml:space="preserve">Bollywood and the Globalization of Indian Popular Cinema</w:t>
      </w:r>
      <w:r>
        <w:t xml:space="preserve">. Oxford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Crucible: A Critical Analysis of Film Direction in the Context of Mumbai, India</dc:title>
  <dc:creator/>
  <cp:keywords/>
  <dcterms:created xsi:type="dcterms:W3CDTF">2026-07-29T18:01:13Z</dcterms:created>
  <dcterms:modified xsi:type="dcterms:W3CDTF">2026-07-29T18:01:13Z</dcterms:modified>
</cp:coreProperties>
</file>

<file path=docProps/custom.xml><?xml version="1.0" encoding="utf-8"?>
<Properties xmlns="http://schemas.openxmlformats.org/officeDocument/2006/custom-properties" xmlns:vt="http://schemas.openxmlformats.org/officeDocument/2006/docPropsVTypes"/>
</file>