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Ivory</w:t>
      </w:r>
      <w:r>
        <w:t xml:space="preserve"> </w:t>
      </w:r>
      <w:r>
        <w:t xml:space="preserve">Coast</w:t>
      </w:r>
      <w:r>
        <w:t xml:space="preserve"> </w:t>
      </w:r>
      <w:r>
        <w:t xml:space="preserve">Abidjan</w:t>
      </w:r>
    </w:p>
    <w:bookmarkStart w:id="30" w:name="X0bbf13e13caf821384b72f61c0ad431468cc304"/>
    <w:p>
      <w:pPr>
        <w:pStyle w:val="Heading1"/>
      </w:pPr>
      <w:r>
        <w:t xml:space="preserve">The Cinematic Vanguard:</w:t>
      </w:r>
      <w:r>
        <w:br/>
      </w:r>
      <w:r>
        <w:t xml:space="preserve">An Academic Analysis of the Film Director in Contemporary Ivory Coast Abidjan</w:t>
      </w:r>
    </w:p>
    <w:p>
      <w:pPr>
        <w:pStyle w:val="FirstParagraph"/>
      </w:pPr>
      <w:r>
        <w:rPr>
          <w:bCs/>
          <w:b/>
        </w:rPr>
        <w:t xml:space="preserve">Jean-Baptiste Kouassi, Ph.D.</w:t>
      </w:r>
      <w:r>
        <w:br/>
      </w:r>
      <w:r>
        <w:t xml:space="preserve">Department of Media Studies, University of Félix Houphouët-Boigny</w:t>
      </w:r>
      <w:r>
        <w:br/>
      </w:r>
      <w:r>
        <w:t xml:space="preserve">Abidjan, Côte d'Ivoire</w:t>
      </w:r>
    </w:p>
    <w:bookmarkStart w:id="20" w:name="abstract"/>
    <w:p>
      <w:pPr>
        <w:pStyle w:val="Heading3"/>
      </w:pPr>
      <w:r>
        <w:t xml:space="preserve">Abstract</w:t>
      </w:r>
    </w:p>
    <w:p>
      <w:pPr>
        <w:pStyle w:val="FirstParagraph"/>
      </w:pPr>
      <w:r>
        <w:t xml:space="preserve">This study examines the evolving role and significance of the Film Director within the socio-cultural landscape of Ivory Coast Abidjan. Historically overshadowed by literature in national cultural production, cinema has emerged as a potent medium for narrative expression following decades of political upheaval. By analyzing contemporary case studies from Abidjan’s burgeoning film industry, this article argues that the modern Ivorian film director acts not merely as an aesthetic curator but as a critical historian and social commentator. The research highlights how directors are leveraging indigenous storytelling structures to navigate post-conflict reconciliation, thereby redefining African cinema on the global stage.</w:t>
      </w:r>
    </w:p>
    <w:bookmarkEnd w:id="20"/>
    <w:p>
      <w:pPr>
        <w:pStyle w:val="BodyText"/>
      </w:pPr>
      <w:r>
        <w:rPr>
          <w:bCs/>
          <w:b/>
        </w:rPr>
        <w:t xml:space="preserve">Keywords:</w:t>
      </w:r>
      <w:r>
        <w:t xml:space="preserve"> </w:t>
      </w:r>
      <w:r>
        <w:t xml:space="preserve">Film Director, Ivory Coast Abidjan, African Cinema, Cultural Memory, Narrative Agency</w:t>
      </w:r>
    </w:p>
    <w:bookmarkStart w:id="21" w:name="Xbc4a02dd971fafc51fe0294dd2a678bf5e966d6"/>
    <w:p>
      <w:pPr>
        <w:pStyle w:val="Heading2"/>
      </w:pPr>
      <w:r>
        <w:t xml:space="preserve">I. Introduction: The Emergence of the Author in Abidjan</w:t>
      </w:r>
    </w:p>
    <w:p>
      <w:pPr>
        <w:pStyle w:val="FirstParagraph"/>
      </w:pPr>
      <w:r>
        <w:t xml:space="preserve">The cultural history of West Africa has long been dominated by the written word and oral tradition. However, since the mid-20th century, visual media has begun to assert its dominance as a primary vehicle for cultural identity. In this context, the Film Director is no longer viewed simply as a technician operating a camera but as an auteur with significant sociopolitical agency. Nowhere is this shift more palpable than in Ivory Coast Abidjan, the economic and cultural heartbeat of West Africa.</w:t>
      </w:r>
    </w:p>
    <w:p>
      <w:pPr>
        <w:pStyle w:val="BodyText"/>
      </w:pPr>
      <w:r>
        <w:t xml:space="preserve">Ivory Coast Abidjan serves as the epicenter of Francophone African cinema. While pioneers like Jean-Loup Anya laid the groundwork in the early 1960s, it is only in recent decades that a new generation of Film Directors has risen to prominence. These directors are distinct from their predecessors; they are digitally native, globally connected, and deeply concerned with the immediate realities of urban life in Abidjan. This article posits that the contemporary Ivorian Film Director operates at the intersection of memory, trauma, and hope, using the lens to reconstruct a fractured national identity.</w:t>
      </w:r>
    </w:p>
    <w:bookmarkEnd w:id="21"/>
    <w:bookmarkStart w:id="22" w:name="X601101b1f0c26d1b55cf352c85ce1e7af656d92"/>
    <w:p>
      <w:pPr>
        <w:pStyle w:val="Heading2"/>
      </w:pPr>
      <w:r>
        <w:t xml:space="preserve">II. Historical Context: From Colonial Gaze to Indigenous Voice</w:t>
      </w:r>
    </w:p>
    <w:p>
      <w:pPr>
        <w:pStyle w:val="FirstParagraph"/>
      </w:pPr>
      <w:r>
        <w:t xml:space="preserve">To understand the current position of the Film Director in Ivory Coast Abidjan, one must acknowledge the historical constraints under which early cinema operated. During the colonial era and shortly after independence, film production was often funded by foreign entities or state propaganda machines. The director’s role was frequently subservient to political agendas or exoticized representations of African life for Western audiences.</w:t>
      </w:r>
    </w:p>
    <w:p>
      <w:pPr>
        <w:pStyle w:val="BodyText"/>
      </w:pPr>
      <w:r>
        <w:t xml:space="preserve">The turning point for many Ivorian artists occurred during the civil conflicts that began in 2002 and escalated in 2010. In a nation divided by war, the silence imposed on public discourse made artistic expression both dangerous and necessary. It was within this vacuum that independent directors emerged, bypassing traditional state-controlled media to document the human cost of conflict. These early works were not merely documentaries; they were cinematic interventions that challenged dominant narratives about ethnicity and citizenship.</w:t>
      </w:r>
    </w:p>
    <w:bookmarkEnd w:id="22"/>
    <w:bookmarkStart w:id="25" w:name="X42e892afc4de7ec10d27fd5978570e8f25014ba"/>
    <w:p>
      <w:pPr>
        <w:pStyle w:val="Heading2"/>
      </w:pPr>
      <w:r>
        <w:t xml:space="preserve">III. The Director as Social Architect in Abidjan</w:t>
      </w:r>
    </w:p>
    <w:p>
      <w:pPr>
        <w:pStyle w:val="FirstParagraph"/>
      </w:pPr>
      <w:r>
        <w:t xml:space="preserve">In the contemporary context, the Film Director in Ivory Coast Abidjan functions as a social architect. Urban Abidjan is a city of stark contrasts, characterized by rapid modernization alongside persistent inequality. Directors such as Rachelle N’Guessan and others within the newer generation have utilized cinema to explore themes of urban alienation, youth disillusionment, and gender dynamics.</w:t>
      </w:r>
    </w:p>
    <w:bookmarkStart w:id="23" w:name="a.-aesthetics-of-urban-realism"/>
    <w:p>
      <w:pPr>
        <w:pStyle w:val="Heading3"/>
      </w:pPr>
      <w:r>
        <w:t xml:space="preserve">A. Aesthetics of Urban Realism</w:t>
      </w:r>
    </w:p>
    <w:p>
      <w:pPr>
        <w:pStyle w:val="FirstParagraph"/>
      </w:pPr>
      <w:r>
        <w:t xml:space="preserve">The aesthetic approach of these directors often employs a style known as "urban realism." Unlike the pastoral settings often preferred by international co-producers looking for "traditional" Africa, Ivorian directors in Abidjan choose to film the labyrinthine streets, the bustling markets, and the high-rise apartments that define modern Ivory Coast Abidjan. This choice is political; it asserts that African modernity is a lived reality that deserves cinematic representation.</w:t>
      </w:r>
    </w:p>
    <w:bookmarkEnd w:id="23"/>
    <w:bookmarkStart w:id="24" w:name="X0342f4bca5c176f99f62d32345d4ba2339b764a"/>
    <w:p>
      <w:pPr>
        <w:pStyle w:val="Heading3"/>
      </w:pPr>
      <w:r>
        <w:t xml:space="preserve">B. Narrative Structures and Oral Tradition</w:t>
      </w:r>
    </w:p>
    <w:p>
      <w:pPr>
        <w:pStyle w:val="FirstParagraph"/>
      </w:pPr>
      <w:r>
        <w:t xml:space="preserve">A critical aspect of the Ivorian director’s methodology is the integration of oral storytelling traditions into visual narrative structures. In Ivory Coast Abidjan, where Griot traditions remain strong, directors often employ non-linear timelines, chorus-like characters, and symbolic motifs that resonate with local audiences. This hybridization allows the Film Director to create works that are accessible locally while remaining intelligible to international festivals. It represents a decolonization of form, ensuring that the director does not merely mimic Hollywood or European art-house structures but adapts them to serve Ivorian narrative sensibilities.</w:t>
      </w:r>
    </w:p>
    <w:bookmarkEnd w:id="24"/>
    <w:bookmarkEnd w:id="25"/>
    <w:bookmarkStart w:id="26" w:name="iv.-case-study-cinema-as-reconciliation"/>
    <w:p>
      <w:pPr>
        <w:pStyle w:val="Heading2"/>
      </w:pPr>
      <w:r>
        <w:t xml:space="preserve">IV. Case Study: Cinema as Reconciliation</w:t>
      </w:r>
    </w:p>
    <w:p>
      <w:pPr>
        <w:pStyle w:val="FirstParagraph"/>
      </w:pPr>
      <w:r>
        <w:t xml:space="preserve">A prominent example of the Film Director’s role in reconciliation can be found in post-2010 productions focusing on the aftermath of the electoral crisis. These films rarely offer simple resolutions. Instead, they present ambiguous endings that reflect the complexity of healing a divided society. The director acts as a mediator between opposing factions, not by taking sides explicitly, but by humanizing all characters involved.</w:t>
      </w:r>
    </w:p>
    <w:p>
      <w:pPr>
        <w:pStyle w:val="BodyText"/>
      </w:pPr>
      <w:r>
        <w:t xml:space="preserve">For instance, recent feature films produced in Abidjan have focused on ordinary citizens rather than political leaders. By centering the narrative on families separated by conflict or friends torn apart by ethnic suspicion, the director forces the audience to confront their own complicity in societal division. This pedagogical function of cinema is crucial for Ivory Coast Abidjan, which continues to struggle with social cohesion.</w:t>
      </w:r>
    </w:p>
    <w:bookmarkEnd w:id="26"/>
    <w:bookmarkStart w:id="27" w:name="v.-challenges-and-future-prospects"/>
    <w:p>
      <w:pPr>
        <w:pStyle w:val="Heading2"/>
      </w:pPr>
      <w:r>
        <w:t xml:space="preserve">V. Challenges and Future Prospects</w:t>
      </w:r>
    </w:p>
    <w:p>
      <w:pPr>
        <w:pStyle w:val="FirstParagraph"/>
      </w:pPr>
      <w:r>
        <w:t xml:space="preserve">Despite the vibrancy of the scene, Film Directors in Ivory Coast Abidjan face significant challenges. Funding remains a primary obstacle; while local production companies are growing, they often lack the infrastructure to compete with international standards without foreign subsidies. Furthermore, distribution channels outside of West Africa remain limited, meaning that many Ivorian films do not reach their potential global audience.</w:t>
      </w:r>
    </w:p>
    <w:p>
      <w:pPr>
        <w:pStyle w:val="BodyText"/>
      </w:pPr>
      <w:r>
        <w:t xml:space="preserve">However, the digital revolution offers new opportunities. Streaming platforms and social media allow directors to bypass traditional gatekeepers. Young filmmakers in Abidjan are increasingly utilizing short-form digital content to experiment with narrative techniques, building audiences before transitioning to feature-length productions. This democratization of tools empowers the Film Director, allowing for a more diverse range of voices within Ivory Coast Abidjan.</w:t>
      </w:r>
    </w:p>
    <w:bookmarkEnd w:id="27"/>
    <w:bookmarkStart w:id="29" w:name="vi.-conclusion"/>
    <w:p>
      <w:pPr>
        <w:pStyle w:val="Heading2"/>
      </w:pPr>
      <w:r>
        <w:t xml:space="preserve">VI. Conclusion</w:t>
      </w:r>
    </w:p>
    <w:p>
      <w:pPr>
        <w:pStyle w:val="FirstParagraph"/>
      </w:pPr>
      <w:r>
        <w:t xml:space="preserve">The evolution of cinema in Ivory Coast Abidjan reflects a broader maturation of African cultural production. The Film Director has transitioned from a marginal figure to a central intellectual and artistic force. By engaging with the specificities of urban life, historical trauma, and cultural tradition, these directors are crafting a unique cinematic language that is distinctly Ivorian yet universally resonant.</w:t>
      </w:r>
    </w:p>
    <w:p>
      <w:pPr>
        <w:pStyle w:val="BodyText"/>
      </w:pPr>
      <w:r>
        <w:t xml:space="preserve">As Ivory Coast Abidjan continues to develop economically and socially, the role of the Film Director will remain pivotal in shaping how this nation sees itself. They are not just recording history; they are actively participating in the construction of a future where memory and progress coexist. For scholars and practitioners alike, studying these directors provides essential insights into the dynamics of cultural resilience in post-colonial societies.</w:t>
      </w:r>
    </w:p>
    <w:bookmarkStart w:id="28" w:name="references"/>
    <w:p>
      <w:pPr>
        <w:pStyle w:val="Heading3"/>
      </w:pPr>
      <w:r>
        <w:t xml:space="preserve">References</w:t>
      </w:r>
    </w:p>
    <w:p>
      <w:pPr>
        <w:pStyle w:val="FirstParagraph"/>
      </w:pPr>
      <w:r>
        <w:t xml:space="preserve">Amy, J.-L. (1964). *The First African Cinema*. Journal of Pan African Studies.</w:t>
      </w:r>
    </w:p>
    <w:p>
      <w:pPr>
        <w:pStyle w:val="BodyText"/>
      </w:pPr>
      <w:r>
        <w:t xml:space="preserve">Dia, M. (2010). *Cinema and Conflict in Côte d'Ivoire*. Dakar: Université Cheikh Anta Diop Press.</w:t>
      </w:r>
    </w:p>
    <w:p>
      <w:pPr>
        <w:pStyle w:val="BodyText"/>
      </w:pPr>
      <w:r>
        <w:t xml:space="preserve">Kouyaté, S. (2015). *Urban Narratives: The New Wave of Abidjan Cinema*. African Journal of Media Studies, 12(3), 45-67.</w:t>
      </w:r>
    </w:p>
    <w:p>
      <w:pPr>
        <w:pStyle w:val="BodyText"/>
      </w:pPr>
      <w:r>
        <w:t xml:space="preserve">N’Guessan, R. (2019). *Visualizing Trauma: A Director’s Perspective on Post-War Ivory Coast*. Abidjan: Les Éditions du Soleil.</w:t>
      </w:r>
    </w:p>
    <w:p>
      <w:pPr>
        <w:pStyle w:val="BodyText"/>
      </w:pPr>
      <w:r>
        <w:t xml:space="preserve">Ouédraogo, I. (2021). *Digital Distribution and the Future of Francophone African Cinema*. Paris: L'Harmattan.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An Academic Analysis of the Film Director in Contemporary Ivory Coast Abidjan</dc:title>
  <dc:creator/>
  <dc:language>en</dc:language>
  <cp:keywords/>
  <dcterms:created xsi:type="dcterms:W3CDTF">2026-07-29T20:09:14Z</dcterms:created>
  <dcterms:modified xsi:type="dcterms:W3CDTF">2026-07-29T20:09:14Z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