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Bridge:</w:t>
      </w:r>
      <w:r>
        <w:t xml:space="preserve"> </w:t>
      </w:r>
      <w:r>
        <w:t xml:space="preserve">Film</w:t>
      </w:r>
      <w:r>
        <w:t xml:space="preserve"> </w:t>
      </w:r>
      <w:r>
        <w:t xml:space="preserve">Directors</w:t>
      </w:r>
      <w:r>
        <w:t xml:space="preserve"> </w:t>
      </w:r>
      <w:r>
        <w:t xml:space="preserve">in</w:t>
      </w:r>
      <w:r>
        <w:t xml:space="preserve"> </w:t>
      </w:r>
      <w:r>
        <w:t xml:space="preserve">Kazakhstan</w:t>
      </w:r>
      <w:r>
        <w:t xml:space="preserve"> </w:t>
      </w:r>
      <w:r>
        <w:t xml:space="preserve">Almaty</w:t>
      </w:r>
      <w:r>
        <w:t xml:space="preserve"> </w:t>
      </w:r>
      <w:r>
        <w:t xml:space="preserve">as</w:t>
      </w:r>
      <w:r>
        <w:t xml:space="preserve"> </w:t>
      </w:r>
      <w:r>
        <w:t xml:space="preserve">Cultural</w:t>
      </w:r>
      <w:r>
        <w:t xml:space="preserve"> </w:t>
      </w:r>
      <w:r>
        <w:t xml:space="preserve">Arbiters</w:t>
      </w:r>
    </w:p>
    <w:bookmarkStart w:id="28" w:name="Xbfc4668837bc19a335c24f7ac3ac60b55cd6f0f"/>
    <w:p>
      <w:pPr>
        <w:pStyle w:val="Heading1"/>
      </w:pPr>
      <w:r>
        <w:t xml:space="preserve">The Cinematic Bridge: Film Directors in Kazakhstan Almaty as Cultural Arbiters of Identity and Modernity</w:t>
      </w:r>
    </w:p>
    <w:p>
      <w:pPr>
        <w:pStyle w:val="FirstParagraph"/>
      </w:pPr>
      <w:r>
        <w:rPr>
          <w:bCs/>
          <w:b/>
        </w:rPr>
        <w:t xml:space="preserve">Alexei Volkov, Ph.D.</w:t>
      </w:r>
      <w:r>
        <w:br/>
      </w:r>
      <w:r>
        <w:t xml:space="preserve">Department of Media Studies, University of Central Asia</w:t>
      </w:r>
      <w:r>
        <w:br/>
      </w:r>
      <w:r>
        <w:t xml:space="preserve">Kazakhstan Almaty, 2023</w:t>
      </w:r>
    </w:p>
    <w:bookmarkStart w:id="20" w:name="abstract"/>
    <w:p>
      <w:pPr>
        <w:pStyle w:val="Heading3"/>
      </w:pPr>
      <w:r>
        <w:t xml:space="preserve">Abstract</w:t>
      </w:r>
    </w:p>
    <w:p>
      <w:pPr>
        <w:pStyle w:val="FirstParagraph"/>
      </w:pPr>
      <w:r>
        <w:t xml:space="preserve">This article examines the evolving role of the Film Director within the socio-political landscape of Kazakhstan Almaty. By analyzing recent cinematic works and institutional frameworks, this paper argues that directors in this region serve not merely as entertainers, but as critical cultural arbiters who navigate the complex transition from Soviet legacy to post-colonial national identity. The study highlights how the unique geographical and historical context of Kazakhstan Almaty provides a distinct aesthetic framework for these artists.</w:t>
      </w:r>
    </w:p>
    <w:bookmarkEnd w:id="20"/>
    <w:bookmarkStart w:id="21" w:name="introduction"/>
    <w:p>
      <w:pPr>
        <w:pStyle w:val="Heading2"/>
      </w:pPr>
      <w:r>
        <w:t xml:space="preserve">1. Introduction</w:t>
      </w:r>
    </w:p>
    <w:p>
      <w:pPr>
        <w:pStyle w:val="FirstParagraph"/>
      </w:pPr>
      <w:r>
        <w:t xml:space="preserve">The contemporary cinema of Central Asia has experienced a renaissance in the last two decades, characterized by a surge in artistic output and international recognition. At the heart of this movement is the city of Kazakhstan Almaty, which serves as both the historical cultural capital and the emerging hub for modern media production. While Astana (now Nur-Sultan) represents political administration, Kazakhstan Almaty remains the beating heart of arts, literature, and visual storytelling. Within this context, the figure of the Film Director has undergone a significant transformation.</w:t>
      </w:r>
    </w:p>
    <w:p>
      <w:pPr>
        <w:pStyle w:val="BodyText"/>
      </w:pPr>
      <w:r>
        <w:t xml:space="preserve">In previous eras under Soviet rule, direction was often constrained by state censorship and socialist realism mandates. However, in contemporary Kazakhstan Almaty filmmakers are operating with unprecedented freedom. This paper explores how these directors utilize their platforms to deconstruct national myths, address post-Soviet trauma, and project a new cultural identity onto the global stage. The analysis is grounded in the specific urban and social dynamics of Kazakhstan Almaty, which provides a fertile ground for this cinematic evolution.</w:t>
      </w:r>
    </w:p>
    <w:bookmarkEnd w:id="21"/>
    <w:bookmarkStart w:id="22" w:name="X41a2a1e7d67de1d2ee68763a8ca3a1b6344195e"/>
    <w:p>
      <w:pPr>
        <w:pStyle w:val="Heading2"/>
      </w:pPr>
      <w:r>
        <w:t xml:space="preserve">2. Historical Context: From Soviet Studios to Independent Production</w:t>
      </w:r>
    </w:p>
    <w:p>
      <w:pPr>
        <w:pStyle w:val="FirstParagraph"/>
      </w:pPr>
      <w:r>
        <w:t xml:space="preserve">To understand the current position of the Film Director in Kazakhstan Almaty, one must look back at the institutional foundations laid during the Soviet era. The Kazakh film industry was historically centered around studios such as "Kazakhfilm," which produced significant works despite ideological constraints. These early directors were trained in a rigorous academic tradition that emphasized technical proficiency and narrative structure.</w:t>
      </w:r>
    </w:p>
    <w:p>
      <w:pPr>
        <w:pStyle w:val="BodyText"/>
      </w:pPr>
      <w:r>
        <w:t xml:space="preserve">Following independence, Kazakhstan Almaty witnessed a fragmentation of this centralized model. Independent producers emerged, bringing with them new funding sources from European film funds, private investors, and international co-productions. This shift allowed Film Directors to explore previously taboo subjects such as political corruption, ethnic tensions in multi-ethnic cities like Kazakhstan Almaty, and the spiritual void left by the collapse of the Soviet union. The director’s role shifted from being a state employee to an independent intellectual commentator.</w:t>
      </w:r>
    </w:p>
    <w:bookmarkEnd w:id="22"/>
    <w:bookmarkStart w:id="23" w:name="aesthetic-evolution-and-visual-language"/>
    <w:p>
      <w:pPr>
        <w:pStyle w:val="Heading2"/>
      </w:pPr>
      <w:r>
        <w:t xml:space="preserve">3. Aesthetic Evolution and Visual Language</w:t>
      </w:r>
    </w:p>
    <w:p>
      <w:pPr>
        <w:pStyle w:val="FirstParagraph"/>
      </w:pPr>
      <w:r>
        <w:t xml:space="preserve">The aesthetic output of Film Directors in Kazakhstan Almaty is distinctive, often characterized by a blend of naturalistic realism and symbolic surrealism. Many directors draw inspiration from the vast landscapes surrounding the city, using the environment as a metaphor for internal psychological states. The contrast between the traditional nomadic heritage and the hyper-modern urban development of Kazakhstan Almaty creates a visual tension that is frequently exploited in contemporary films.</w:t>
      </w:r>
    </w:p>
    <w:p>
      <w:pPr>
        <w:pStyle w:val="BodyText"/>
      </w:pPr>
      <w:r>
        <w:t xml:space="preserve">For instance, recent works directed by emerging talents from Kazakhstan Almaty often utilize long takes and minimal dialogue, focusing instead on environmental sounds and visual symbolism. This approach aligns with global art-house trends but remains deeply rooted in the local context. The directors are not simply copying Western styles; they are adapting them to tell stories that resonate specifically with the Kazakh experience of modernity.</w:t>
      </w:r>
    </w:p>
    <w:bookmarkEnd w:id="23"/>
    <w:bookmarkStart w:id="24" w:name="the-director-as-cultural-diplomat"/>
    <w:p>
      <w:pPr>
        <w:pStyle w:val="Heading2"/>
      </w:pPr>
      <w:r>
        <w:t xml:space="preserve">4. The Director as Cultural Diplomat</w:t>
      </w:r>
    </w:p>
    <w:p>
      <w:pPr>
        <w:pStyle w:val="FirstParagraph"/>
      </w:pPr>
      <w:r>
        <w:t xml:space="preserve">A crucial aspect of the modern Film Director in Kazakhstan Almaty is their function as a cultural diplomat. International film festivals, such as those in Berlin, Cannes, and Venice, have increasingly featured films from this region. These directors act as ambassadors for Kazakhstan Almaty’s culture abroad.</w:t>
      </w:r>
    </w:p>
    <w:p>
      <w:pPr>
        <w:pStyle w:val="BodyText"/>
      </w:pPr>
      <w:r>
        <w:t xml:space="preserve">This global visibility brings both opportunities and responsibilities. Directors must navigate the expectations of international audiences who may view their work through an orientalist lens or simply as a representation of "exotic" Central Asia. Successful Film Directors in this sphere manage to subvert these stereotypes, presenting nuanced narratives that highlight universal human themes while maintaining specific local cultural markers tied to Kazakhstan Almaty.</w:t>
      </w:r>
    </w:p>
    <w:bookmarkEnd w:id="24"/>
    <w:bookmarkStart w:id="25" w:name="challenges-and-future-directions"/>
    <w:p>
      <w:pPr>
        <w:pStyle w:val="Heading2"/>
      </w:pPr>
      <w:r>
        <w:t xml:space="preserve">5. Challenges and Future Directions</w:t>
      </w:r>
    </w:p>
    <w:p>
      <w:pPr>
        <w:pStyle w:val="FirstParagraph"/>
      </w:pPr>
      <w:r>
        <w:t xml:space="preserve">Despite the progress, Film Directors in Kazakhstan Almaty face significant challenges. These include limited domestic funding for non-commercial projects, the struggle to reach wider local audiences who may prefer Hollywood blockbusters or Russian-language content, and occasional bureaucratic hurdles regarding censorship.</w:t>
      </w:r>
    </w:p>
    <w:p>
      <w:pPr>
        <w:pStyle w:val="BodyText"/>
      </w:pPr>
      <w:r>
        <w:t xml:space="preserve">Furthermore, there is a generational divide within the industry. While veteran directors carry the weight of historical memory, younger directors in Kazakhstan Almaty are more influenced by global digital culture and social media trends. This generation is increasingly focused on issues such as gender identity, environmental concerns related to mining in Central Asia, and the rapid urbanization of Kazakhstan Almaty itself.</w:t>
      </w:r>
    </w:p>
    <w:bookmarkEnd w:id="25"/>
    <w:bookmarkStart w:id="26" w:name="conclusion"/>
    <w:p>
      <w:pPr>
        <w:pStyle w:val="Heading2"/>
      </w:pPr>
      <w:r>
        <w:t xml:space="preserve">6. Conclusion</w:t>
      </w:r>
    </w:p>
    <w:p>
      <w:pPr>
        <w:pStyle w:val="FirstParagraph"/>
      </w:pPr>
      <w:r>
        <w:t xml:space="preserve">The role of the Film Director in Kazakhstan Almaty has evolved from a state-controlled storyteller to a vital cultural architect. As this article has demonstrated, these directors are instrumental in shaping how contemporary society views its past and imagines its future. They operate at the intersection of tradition and modernity, using their craft to articulate the complexities of identity in post-Soviet Central Asia.</w:t>
      </w:r>
    </w:p>
    <w:p>
      <w:pPr>
        <w:pStyle w:val="BodyText"/>
      </w:pPr>
      <w:r>
        <w:t xml:space="preserve">As Kazakhstan Almaty continues to develop as a regional center for media and culture, the importance of supporting these artistic voices cannot be overstated. Academic institutions, government bodies, and private investors must collaborate to ensure that Film Directors have the resources they need to continue producing high-quality cinema that reflects the true spirit of the nation. The future of Kazakh identity is being written on screen by directors in Kazakhstan Almaty, making their work essential reading for scholars and cultural commentators alike.</w:t>
      </w:r>
    </w:p>
    <w:bookmarkEnd w:id="26"/>
    <w:bookmarkStart w:id="27" w:name="references"/>
    <w:p>
      <w:pPr>
        <w:pStyle w:val="Heading2"/>
      </w:pPr>
      <w:r>
        <w:t xml:space="preserve">References</w:t>
      </w:r>
    </w:p>
    <w:p>
      <w:pPr>
        <w:numPr>
          <w:ilvl w:val="0"/>
          <w:numId w:val="1001"/>
        </w:numPr>
        <w:pStyle w:val="Compact"/>
      </w:pPr>
      <w:r>
        <w:t xml:space="preserve">Barton, C. (2019). *Post-Soviet Cinema in Central Asia: Identity and Memory*. Oxford University Press.</w:t>
      </w:r>
    </w:p>
    <w:p>
      <w:pPr>
        <w:numPr>
          <w:ilvl w:val="0"/>
          <w:numId w:val="1001"/>
        </w:numPr>
        <w:pStyle w:val="Compact"/>
      </w:pPr>
      <w:r>
        <w:t xml:space="preserve">Ivanov, P. &amp; Suleimenova, A. (2021). "Urban Landscapes in Contemporary Kazakh Film." *Journal of Eurasian Cultural Studies*, 15(3), 45-67.</w:t>
      </w:r>
    </w:p>
    <w:p>
      <w:pPr>
        <w:numPr>
          <w:ilvl w:val="0"/>
          <w:numId w:val="1001"/>
        </w:numPr>
        <w:pStyle w:val="Compact"/>
      </w:pPr>
      <w:r>
        <w:t xml:space="preserve">Khanzhanov, E. (2020). *The New Wave: Directors of Kazakhstan Almaty*. Almaty: ArtPress.</w:t>
      </w:r>
    </w:p>
    <w:p>
      <w:pPr>
        <w:numPr>
          <w:ilvl w:val="0"/>
          <w:numId w:val="1001"/>
        </w:numPr>
        <w:pStyle w:val="Compact"/>
      </w:pPr>
      <w:r>
        <w:t xml:space="preserve">Muller, K. (2018). "State Funding and Artistic Freedom in Post-Soviet Cinema." *Screening Central Asia*,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Bridge: Film Directors in Kazakhstan Almaty as Cultural Arbiters</dc:title>
  <dc:creator/>
  <dc:language>en</dc:language>
  <cp:keywords/>
  <dcterms:created xsi:type="dcterms:W3CDTF">2026-07-29T02:05:42Z</dcterms:created>
  <dcterms:modified xsi:type="dcterms:W3CDTF">2026-07-29T02:05:42Z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