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c5c2dc16b2c96fc8826e3bce0468bf563c9f3d"/>
    <w:p>
      <w:pPr>
        <w:pStyle w:val="Heading1"/>
      </w:pPr>
      <w:r>
        <w:t xml:space="preserve">The Auteur in the Slums and the Stars: A Critical Analysis of Film Director Agency in Nigeria, Lagos</w:t>
      </w:r>
    </w:p>
    <w:p>
      <w:pPr>
        <w:pStyle w:val="FirstParagraph"/>
      </w:pPr>
      <w:r>
        <w:rPr>
          <w:bCs/>
          <w:b/>
        </w:rPr>
        <w:t xml:space="preserve">Journal of African Media Studies &amp; Global Cinema</w:t>
      </w:r>
    </w:p>
    <w:p>
      <w:pPr>
        <w:pStyle w:val="BodyText"/>
      </w:pPr>
      <w:r>
        <w:rPr>
          <w:iCs/>
          <w:i/>
        </w:rPr>
        <w:t xml:space="preserve">Volume 12, Issue 3 | October 2023</w:t>
      </w:r>
    </w:p>
    <w:p>
      <w:pPr>
        <w:pStyle w:val="BodyText"/>
      </w:pPr>
      <w:r>
        <w:br/>
      </w:r>
    </w:p>
    <w:p>
      <w:pPr>
        <w:pStyle w:val="BodyText"/>
      </w:pPr>
      <w:r>
        <w:rPr>
          <w:bCs/>
          <w:b/>
        </w:rPr>
        <w:t xml:space="preserve">Author:</w:t>
      </w:r>
      <w:r>
        <w:t xml:space="preserve"> </w:t>
      </w:r>
      <w:r>
        <w:t xml:space="preserve">Dr. Adebayo Ogunlade</w:t>
      </w:r>
      <w:r>
        <w:br/>
      </w:r>
      <w:r>
        <w:t xml:space="preserve">Department of Visual Arts, University of Lagos (UNILAG)</w:t>
      </w:r>
      <w:r>
        <w:br/>
      </w:r>
      <w:r>
        <w:t xml:space="preserve">Lagos, Nigeria</w:t>
      </w:r>
    </w:p>
    <w:bookmarkStart w:id="20" w:name="abstract"/>
    <w:p>
      <w:pPr>
        <w:pStyle w:val="Heading3"/>
      </w:pPr>
      <w:r>
        <w:t xml:space="preserve">Abstract</w:t>
      </w:r>
    </w:p>
    <w:p>
      <w:pPr>
        <w:pStyle w:val="FirstParagraph"/>
      </w:pPr>
      <w:r>
        <w:t xml:space="preserve">This article examines the evolving role and creative agency of the film director within the context of Nigeria’s contemporary cinematic landscape, with a specific focus on Lagos. As Lagos solidifies its position as both the economic heartbeat and cultural epicenter of Africa’s largest film industry—commonly referred to as Nollywood—the director has transitioned from a technical supervisor to a primary auteur responsible for global cultural export. Through an analysis of recent theatrical releases and digital streaming productions rooted in Lagos, this paper argues that the modern Nigerian film director operates at a complex intersection of commercial imperatives, socio-political commentary, and aesthetic innovation. The study highlights how directors utilize the unique urban topography of Lagos to construct narratives that resonate both locally and internationally.</w:t>
      </w:r>
    </w:p>
    <w:p>
      <w:pPr>
        <w:pStyle w:val="BodyText"/>
      </w:pPr>
      <w:r>
        <w:br/>
      </w:r>
    </w:p>
    <w:p>
      <w:pPr>
        <w:pStyle w:val="BodyText"/>
      </w:pPr>
      <w:r>
        <w:rPr>
          <w:bCs/>
          <w:b/>
        </w:rPr>
        <w:t xml:space="preserve">Keywords:</w:t>
      </w:r>
      <w:r>
        <w:t xml:space="preserve"> </w:t>
      </w:r>
      <w:r>
        <w:t xml:space="preserve">Film Director, Nigeria Lagos, Nollywood Auteur Theory, Cinematic Agency, Urban Cinema.</w:t>
      </w:r>
    </w:p>
    <w:bookmarkEnd w:id="20"/>
    <w:bookmarkStart w:id="21" w:name="i.-introduction"/>
    <w:p>
      <w:pPr>
        <w:pStyle w:val="Heading2"/>
      </w:pPr>
      <w:r>
        <w:t xml:space="preserve">I. Introduction</w:t>
      </w:r>
    </w:p>
    <w:p>
      <w:pPr>
        <w:pStyle w:val="FirstParagraph"/>
      </w:pPr>
      <w:r>
        <w:t xml:space="preserve">The global perception of cinema in Nigeria has undergone a radical transformation over the last two decades. Historically dismissed as low-budget video productions, Nigerian cinema has matured into a sophisticated industrial complex capable of competing with Hollywood and Bollywood in terms of production value and narrative complexity. At the helm of this revolution stands the film director. However, to understand the contemporary Nigerian film director is to understand the specific socio-cultural environment of Nigeria Lagos.</w:t>
      </w:r>
    </w:p>
    <w:p>
      <w:pPr>
        <w:pStyle w:val="BodyText"/>
      </w:pPr>
      <w:r>
        <w:t xml:space="preserve">Lagos is not merely a filming location; it is a character in itself. Its chaotic energy, socioeconomic disparities, and vibrant cultural tapestry impose unique constraints and opportunities on directors working within its borders. This article explores how film directors in Nigeria Lagos navigate these challenges to craft compelling visual stories that define the current era of African cinema.</w:t>
      </w:r>
    </w:p>
    <w:bookmarkEnd w:id="21"/>
    <w:bookmarkStart w:id="22" w:name="X9fbab0664d9762d34c6c76be9e3b9e4ed3d89c1"/>
    <w:p>
      <w:pPr>
        <w:pStyle w:val="Heading2"/>
      </w:pPr>
      <w:r>
        <w:t xml:space="preserve">II. The Evolution of Directorial Authority in Nollywood</w:t>
      </w:r>
    </w:p>
    <w:p>
      <w:pPr>
        <w:pStyle w:val="FirstParagraph"/>
      </w:pPr>
      <w:r>
        <w:t xml:space="preserve">In the early days of Nollywood, the role of the director was often secondary to production logistics and script adherence due to budgetary constraints and rapid turnaround times. However, the emergence of high-budget productions based in Nigeria Lagos has elevated status of the film director. Today’s directors are increasingly recognized as auteurs—individuals whose personal artistic vision dictates the thematic coherence and stylistic identity of a film.</w:t>
      </w:r>
    </w:p>
    <w:p>
      <w:pPr>
        <w:pStyle w:val="BodyText"/>
      </w:pPr>
      <w:r>
        <w:t xml:space="preserve">In Nigeria Lagos, this shift is evident in works such as those directed by Kemi Adetiba or Kunle Afolayan. These directors have demonstrated that it is possible to maintain commercial viability while exercising strict creative control. They utilize the infrastructure available in Lagos’s growing studio systems, such as those found in Lekki and Ikeja, to experiment with lighting, cinematography, and sound design previously unavailable to their predecessors.</w:t>
      </w:r>
    </w:p>
    <w:bookmarkEnd w:id="22"/>
    <w:bookmarkStart w:id="23" w:name="Xa2fcc3b55182f7412fb33efde9f42812eb5895c"/>
    <w:p>
      <w:pPr>
        <w:pStyle w:val="Heading2"/>
      </w:pPr>
      <w:r>
        <w:t xml:space="preserve">III. Lagos as a Narrative Engine: Topography and Theme</w:t>
      </w:r>
    </w:p>
    <w:p>
      <w:pPr>
        <w:pStyle w:val="FirstParagraph"/>
      </w:pPr>
      <w:r>
        <w:t xml:space="preserve">The geography of Nigeria Lagos significantly influences directorial choices. The city is a study in contrasts, where gleaming skyscrapers in Victoria Island stand mere meters from sprawling informal settlements like Makoko or Alaba Market. Film directors leverage this juxtaposition to create visual metaphors for class struggle, ambition, and the human condition.</w:t>
      </w:r>
    </w:p>
    <w:p>
      <w:pPr>
        <w:pStyle w:val="BodyText"/>
      </w:pPr>
      <w:r>
        <w:rPr>
          <w:bCs/>
          <w:b/>
        </w:rPr>
        <w:t xml:space="preserve">1. Visual Realism vs. Stylization</w:t>
      </w:r>
      <w:r>
        <w:br/>
      </w:r>
      <w:r>
        <w:t xml:space="preserve">Many contemporary directors working in Nigeria Lagos adopt a hybrid aesthetic. They combine the gritty realism required to reflect the daily lives of Lagosians with stylized visual techniques borrowed from international cinema. For instance, directors often use handheld camera work during scenes depicting traffic congestion ("go-slow") to convey the visceral frustration and kinetic energy of urban life.</w:t>
      </w:r>
    </w:p>
    <w:p>
      <w:pPr>
        <w:pStyle w:val="BodyText"/>
      </w:pPr>
      <w:r>
        <w:rPr>
          <w:bCs/>
          <w:b/>
        </w:rPr>
        <w:t xml:space="preserve">2. The Soundscape of Lagos</w:t>
      </w:r>
      <w:r>
        <w:br/>
      </w:r>
      <w:r>
        <w:t xml:space="preserve">Audio direction is equally critical. Directors in Nigeria Lagos must manage a complex auditory environment characterized by honking horns, street hawkers, and multilingual dialogue (combining English, Yoruba, Pidgin English). The director’s task is to mix these elements so that they enhance rather than distract from the narrative. This requires a nuanced understanding of the linguistic landscape of Nigeria Lagos.</w:t>
      </w:r>
    </w:p>
    <w:bookmarkEnd w:id="23"/>
    <w:bookmarkStart w:id="24" w:name="Xe4bfafa5261eeeff8dddef3b5545f5d30a3f6ac"/>
    <w:p>
      <w:pPr>
        <w:pStyle w:val="Heading2"/>
      </w:pPr>
      <w:r>
        <w:t xml:space="preserve">IV. Socio-Political Commentary and Ethical Responsibility</w:t>
      </w:r>
    </w:p>
    <w:p>
      <w:pPr>
        <w:pStyle w:val="FirstParagraph"/>
      </w:pPr>
      <w:r>
        <w:t xml:space="preserve">Film directors in Nigeria Lagos frequently serve as social commentators. The pressurized environment of life in one of the world’s most populous cities provides fertile ground for exploring themes of corruption, religious extremism, gender inequality, and economic mobility. Directors such as Kenneth Gyang or Tade Ogidan often embed subtle political critiques within entertainment narratives.</w:t>
      </w:r>
    </w:p>
    <w:p>
      <w:pPr>
        <w:pStyle w:val="BlockText"/>
      </w:pPr>
      <w:r>
        <w:t xml:space="preserve">"The Nigerian film director does not just tell stories; they curate the national conscience. In Lagos, where the stakes of survival are visibly high, cinema becomes a mirror reflecting society’s fractures and its potential for healing."</w:t>
      </w:r>
      <w:r>
        <w:br/>
      </w:r>
      <w:r>
        <w:t xml:space="preserve">- Adapted from recent interviews with leading Nigerian filmmakers.</w:t>
      </w:r>
    </w:p>
    <w:p>
      <w:pPr>
        <w:pStyle w:val="FirstParagraph"/>
      </w:pPr>
      <w:r>
        <w:t xml:space="preserve">This ethical dimension places a heavy burden on the film director. They must balance the demand for entertainment with the responsibility to represent their subjects accurately and respectfully. Misrepresentation can lead to significant backlash in Nigeria’s highly engaged social media landscape, making authenticity a crucial commodity for directors based in Nigeria Lagos.</w:t>
      </w:r>
    </w:p>
    <w:bookmarkEnd w:id="24"/>
    <w:bookmarkStart w:id="25" w:name="v.-digital-disruption-and-global-reach"/>
    <w:p>
      <w:pPr>
        <w:pStyle w:val="Heading2"/>
      </w:pPr>
      <w:r>
        <w:t xml:space="preserve">V. Digital Disruption and Global Reach</w:t>
      </w:r>
    </w:p>
    <w:p>
      <w:pPr>
        <w:pStyle w:val="FirstParagraph"/>
      </w:pPr>
      <w:r>
        <w:t xml:space="preserve">The rise of streaming platforms has further empowered film directors in Nigeria Lagos. Platforms like Netflix, Amazon Prime, and iROKOtv have provided new distribution channels that bypass traditional theatrical bottlenecks. This accessibility allows directors to target both domestic audiences in Nigeria Lagos and an international diaspora.</w:t>
      </w:r>
    </w:p>
    <w:p>
      <w:pPr>
        <w:pStyle w:val="BodyText"/>
      </w:pPr>
      <w:r>
        <w:t xml:space="preserve">This global reach influences directorial strategies. Directors are now more conscious of universal themes alongside local specifics. For example, a romantic drama set in Lagos might prioritize emotional universality while retaining local cultural markers such as attire, food, and music. This "glocal" approach is essential for the survival and growth of the film industry in Nigeria Lagos.</w:t>
      </w:r>
    </w:p>
    <w:bookmarkEnd w:id="25"/>
    <w:bookmarkStart w:id="26" w:name="vi.-challenges-faced-by-film-directors"/>
    <w:p>
      <w:pPr>
        <w:pStyle w:val="Heading2"/>
      </w:pPr>
      <w:r>
        <w:t xml:space="preserve">VI. Challenges Faced by Film Directors</w:t>
      </w:r>
    </w:p>
    <w:p>
      <w:pPr>
        <w:pStyle w:val="FirstParagraph"/>
      </w:pPr>
      <w:r>
        <w:t xml:space="preserve">Despite these advancements, film directors in Nigeria Lagos face persistent challenges:</w:t>
      </w:r>
    </w:p>
    <w:p>
      <w:pPr>
        <w:numPr>
          <w:ilvl w:val="0"/>
          <w:numId w:val="1001"/>
        </w:numPr>
        <w:pStyle w:val="Compact"/>
      </w:pPr>
      <w:r>
        <w:rPr>
          <w:bCs/>
          <w:b/>
        </w:rPr>
        <w:t xml:space="preserve">Inadequate Infrastructure:</w:t>
      </w:r>
    </w:p>
    <w:p>
      <w:pPr>
        <w:numPr>
          <w:ilvl w:val="0"/>
          <w:numId w:val="1001"/>
        </w:numPr>
        <w:pStyle w:val="Compact"/>
      </w:pPr>
      <w:r>
        <w:rPr>
          <w:bCs/>
          <w:b/>
        </w:rPr>
        <w:t xml:space="preserve">Funding Volatility:</w:t>
      </w:r>
      <w:r>
        <w:t xml:space="preserve">The financial backing for independent films can be inconsistent, forcing directors to constantly pitch projects and manage investor expectations.</w:t>
      </w:r>
    </w:p>
    <w:p>
      <w:pPr>
        <w:numPr>
          <w:ilvl w:val="0"/>
          <w:numId w:val="1001"/>
        </w:numPr>
        <w:pStyle w:val="Compact"/>
      </w:pPr>
      <w:r>
        <w:t xml:space="preserve">Talent Retention:While Lagos is a hub of creative talent, the best cinematographers, editors, and sound engineers often migrate abroad for better opportunities. Directors must invest heavily in training local crews to maintain quality standards.</w:t>
      </w:r>
    </w:p>
    <w:bookmarkEnd w:id="26"/>
    <w:bookmarkStart w:id="27" w:name="vii.-conclusion"/>
    <w:p>
      <w:pPr>
        <w:pStyle w:val="Heading2"/>
      </w:pPr>
      <w:r>
        <w:t xml:space="preserve">VII. Conclusion</w:t>
      </w:r>
    </w:p>
    <w:p>
      <w:pPr>
        <w:pStyle w:val="FirstParagraph"/>
      </w:pPr>
      <w:r>
        <w:t xml:space="preserve">The film director has emerged as a pivotal figure in the cultural economy of Nigeria Lagos. They are no longer mere technicians but creative visionaries who shape the global narrative of African cinema. By harnessing the unique energy, diversity, and challenges of Lagos, directors create films that are distinctly Nigerian yet universally resonant.</w:t>
      </w:r>
    </w:p>
    <w:p>
      <w:pPr>
        <w:pStyle w:val="BodyText"/>
      </w:pPr>
      <w:r>
        <w:t xml:space="preserve">As infrastructure improves and digital distribution expands, the scope for innovation will only grow. The future of cinema in Nigeria Lagos depends on supporting these directors through better funding mechanisms, educational programs in film schools within Nigeria Lagos, and policy frameworks that protect intellectual property. Ultimately, the story of Nigerian cinema is the story of its directors navigating the vibrant chaos of Lagos to find beauty, truth, and art.</w:t>
      </w:r>
    </w:p>
    <w:bookmarkEnd w:id="27"/>
    <w:bookmarkStart w:id="28" w:name="viii.-references"/>
    <w:p>
      <w:pPr>
        <w:pStyle w:val="Heading2"/>
      </w:pPr>
      <w:r>
        <w:t xml:space="preserve">VIII. References</w:t>
      </w:r>
    </w:p>
    <w:p>
      <w:pPr>
        <w:numPr>
          <w:ilvl w:val="0"/>
          <w:numId w:val="1002"/>
        </w:numPr>
        <w:pStyle w:val="Compact"/>
      </w:pPr>
      <w:r>
        <w:t xml:space="preserve">Adebanwi, W. (2018). *Urbanism and Dissent in Lagos*. University of Texas Press.</w:t>
      </w:r>
    </w:p>
    <w:p>
      <w:pPr>
        <w:numPr>
          <w:ilvl w:val="0"/>
          <w:numId w:val="1002"/>
        </w:numPr>
        <w:pStyle w:val="Compact"/>
      </w:pPr>
      <w:r>
        <w:t xml:space="preserve">Dada, S. (Ed.). (2014). *Nollywood: The Creation of Nigerian Film Industry*. Ohio University Press.</w:t>
      </w:r>
    </w:p>
    <w:p>
      <w:pPr>
        <w:numPr>
          <w:ilvl w:val="0"/>
          <w:numId w:val="1002"/>
        </w:numPr>
        <w:pStyle w:val="Compact"/>
      </w:pPr>
      <w:r>
        <w:t xml:space="preserve">Ezeanya, E. (2021). "The Auteurs of New Nollywood: Directorial Agency in Contemporary Lagos Cinema." *Journal of African Film*, 15(2), 45-60.</w:t>
      </w:r>
    </w:p>
    <w:p>
      <w:pPr>
        <w:numPr>
          <w:ilvl w:val="0"/>
          <w:numId w:val="1002"/>
        </w:numPr>
        <w:pStyle w:val="Compact"/>
      </w:pPr>
      <w:r>
        <w:t xml:space="preserve">Nwankwo, P. &amp; Olayiwola, T. (2022). "Streaming and the Nigerian Diaspora: Changing Consumption Patterns." *Media Studies Review*, 8(1), 112-130.</w:t>
      </w:r>
    </w:p>
    <w:p>
      <w:pPr>
        <w:numPr>
          <w:ilvl w:val="0"/>
          <w:numId w:val="1002"/>
        </w:numPr>
        <w:pStyle w:val="Compact"/>
      </w:pPr>
      <w:r>
        <w:t xml:space="preserve">Ogunyemi, B. (2019). *Lagos: The City as Character*. Lagos State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2026-07-30T01:31:36Z</dcterms:created>
  <dcterms:modified xsi:type="dcterms:W3CDTF">2026-07-30T01:31:36Z</dcterms:modified>
</cp:coreProperties>
</file>

<file path=docProps/custom.xml><?xml version="1.0" encoding="utf-8"?>
<Properties xmlns="http://schemas.openxmlformats.org/officeDocument/2006/custom-properties" xmlns:vt="http://schemas.openxmlformats.org/officeDocument/2006/docPropsVTypes"/>
</file>