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Architect:</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Contemporary</w:t>
      </w:r>
      <w:r>
        <w:t xml:space="preserve"> </w:t>
      </w:r>
      <w:r>
        <w:t xml:space="preserve">Pakistan</w:t>
      </w:r>
      <w:r>
        <w:t xml:space="preserve"> </w:t>
      </w:r>
      <w:r>
        <w:t xml:space="preserve">Islamabad</w:t>
      </w:r>
    </w:p>
    <w:bookmarkStart w:id="28" w:name="X473c1126c67c5af4a779ac35c7a4524ca08cdb1"/>
    <w:p>
      <w:pPr>
        <w:pStyle w:val="Heading1"/>
      </w:pPr>
      <w:r>
        <w:t xml:space="preserve">The Cinematic Architect:</w:t>
      </w:r>
      <w:r>
        <w:br/>
      </w:r>
      <w:r>
        <w:t xml:space="preserve">A Critical Analysis of the Film Director in Contemporary Pakistan Islamabad</w:t>
      </w:r>
    </w:p>
    <w:p>
      <w:pPr>
        <w:pStyle w:val="FirstParagraph"/>
      </w:pPr>
      <w:r>
        <w:rPr>
          <w:bCs/>
          <w:b/>
        </w:rPr>
        <w:t xml:space="preserve">Author:</w:t>
      </w:r>
      <w:r>
        <w:br/>
      </w:r>
      <w:r>
        <w:t xml:space="preserve">Detective Scholar of Media Studies</w:t>
      </w:r>
      <w:r>
        <w:br/>
      </w:r>
      <w:r>
        <w:t xml:space="preserve">Institute for Urban Cultural Dynamics, Islamabad</w:t>
      </w:r>
      <w:r>
        <w:br/>
      </w:r>
      <w:r>
        <w:t xml:space="preserve">Email: director.analysis@academia.pk</w:t>
      </w:r>
    </w:p>
    <w:bookmarkStart w:id="20" w:name="abstract"/>
    <w:p>
      <w:pPr>
        <w:pStyle w:val="Heading3"/>
      </w:pPr>
      <w:r>
        <w:t xml:space="preserve">Abstract</w:t>
      </w:r>
    </w:p>
    <w:p>
      <w:pPr>
        <w:pStyle w:val="FirstParagraph"/>
      </w:pPr>
      <w:r>
        <w:t xml:space="preserve">This academic article examines the pivotal role of the film director within the evolving cinematic landscape of Pakistan, with a specific focus on the socio-cultural milieu of Islamabad. As Pakistan’s film industry experiences a resurgence often termed as "Lollywood 2.0" or "Nollywood Pakistan," the auteur theory finds new relevance in how directors navigate state censorship, digital distribution platforms, and global aesthetic expectations. This paper argues that the film director in Islamabad serves not merely as a visual storyteller but as a cultural negotiator, bridging traditional Pakistani values with modern cinematic languages. By analyzing recent case studies from Islamabad-based productions, this study highlights the unique challenges and opportunities faced by directors operating in the capital city.</w:t>
      </w:r>
    </w:p>
    <w:bookmarkEnd w:id="20"/>
    <w:bookmarkStart w:id="21" w:name="introduction"/>
    <w:p>
      <w:pPr>
        <w:pStyle w:val="Heading2"/>
      </w:pPr>
      <w:r>
        <w:t xml:space="preserve">1. Introduction</w:t>
      </w:r>
    </w:p>
    <w:p>
      <w:pPr>
        <w:pStyle w:val="FirstParagraph"/>
      </w:pPr>
      <w:r>
        <w:t xml:space="preserve">The history of cinema in Pakistan is a tapestry woven with threads of resistance, revival, and reinvention. While Lahore has historically been considered the heart of Urdu film production, Islamabad has emerged as a critical hub for independent filmmakers, documentary makers, and digital content creators. In this context understanding the function of the</w:t>
      </w:r>
      <w:r>
        <w:t xml:space="preserve"> </w:t>
      </w:r>
      <w:r>
        <w:rPr>
          <w:bCs/>
          <w:b/>
        </w:rPr>
        <w:t xml:space="preserve">Film Director</w:t>
      </w:r>
      <w:r>
        <w:t xml:space="preserve"> </w:t>
      </w:r>
      <w:r>
        <w:t xml:space="preserve">becomes essential to comprehending the current state of media in Pakistan.</w:t>
      </w:r>
    </w:p>
    <w:p>
      <w:pPr>
        <w:pStyle w:val="BodyText"/>
      </w:pPr>
      <w:r>
        <w:t xml:space="preserve">Islamabad, being the political and administrative capital of Pakistan Islamabad is characterized by a distinct demographic profile that includes diplomats, civil servants, military personnel, and an increasingly vocal youth population. For any filmmaker operating in this space the director must possess a nuanced understanding of these diverse social strata. Unlike the commercial pressures often found in Lahore’s film industry directors working in Islamabad Islamabad are frequently driven by artistic integrity and social commentary rather than pure box-office metrics.</w:t>
      </w:r>
    </w:p>
    <w:bookmarkEnd w:id="21"/>
    <w:bookmarkStart w:id="22" w:name="the-director-as-a-cultural-negotiator"/>
    <w:p>
      <w:pPr>
        <w:pStyle w:val="Heading2"/>
      </w:pPr>
      <w:r>
        <w:t xml:space="preserve">2. The Director as a Cultural Negotiator</w:t>
      </w:r>
    </w:p>
    <w:p>
      <w:pPr>
        <w:pStyle w:val="FirstParagraph"/>
      </w:pPr>
      <w:r>
        <w:t xml:space="preserve">In the academic discourse of media studies, the director is often viewed through the lens of auteur theory suggesting that the director is the primary author of a film. In Pakistan Islamabad this concept takes on added complexity due to regulatory frameworks and societal norms. The role of a</w:t>
      </w:r>
      <w:r>
        <w:t xml:space="preserve"> </w:t>
      </w:r>
      <w:r>
        <w:rPr>
          <w:bCs/>
          <w:b/>
        </w:rPr>
        <w:t xml:space="preserve">Film Director</w:t>
      </w:r>
      <w:r>
        <w:t xml:space="preserve"> </w:t>
      </w:r>
      <w:r>
        <w:t xml:space="preserve">here involves extensive negotiation with censorship boards, production houses, and societal expectations.</w:t>
      </w:r>
    </w:p>
    <w:p>
      <w:pPr>
        <w:pStyle w:val="BodyText"/>
      </w:pPr>
      <w:r>
        <w:t xml:space="preserve">Pakistan Islamabad serves as a microcosm of the nation’s broader cultural debates. Directors based in this capital city often tackle themes such as gender inequality, political corruption, religious extremism, and urban alienation. However these themes must be framed within acceptable boundaries to ensure distribution. Consequently the modern film director in Pakistan Islamabad acts as a diplomat between art and regulation this dual role requires skills that extend beyond traditional filmmaking techniques into the realms of sociology and political science.</w:t>
      </w:r>
    </w:p>
    <w:bookmarkEnd w:id="22"/>
    <w:bookmarkStart w:id="23" w:name="Xe9e1382e0722cb66974688f30c8761e0ee51144"/>
    <w:p>
      <w:pPr>
        <w:pStyle w:val="Heading2"/>
      </w:pPr>
      <w:r>
        <w:t xml:space="preserve">3. Digital Disruption and Independent Cinema</w:t>
      </w:r>
    </w:p>
    <w:p>
      <w:pPr>
        <w:pStyle w:val="FirstParagraph"/>
      </w:pPr>
      <w:r>
        <w:t xml:space="preserve">The advent of digital streaming platforms such as ZEE5, Netflix, Amazon Prime Video, and local contenders like Watchers has democratized access to audiences. For the film director in Pakistan Islamabad this shift has been transformative. No longer reliant solely on theatrical releases which are concentrated in major cities directors can now reach diaspora communities abroad and domestic viewers simultaneously.</w:t>
      </w:r>
    </w:p>
    <w:p>
      <w:pPr>
        <w:pStyle w:val="BodyText"/>
      </w:pPr>
      <w:r>
        <w:t xml:space="preserve">This digital revolution has allowed for a proliferation of voices from Islamabad. Independent documentaries produced by local directors have gained international acclaim, highlighting issues such as water scarcity, educational disparities, and mental health awareness. The director’s ability to leverage high-definition cameras affordable in the market allows for a cinematic quality that rivals international standards yet remains rooted in the authentic experiences of Pakistani life.</w:t>
      </w:r>
    </w:p>
    <w:bookmarkEnd w:id="23"/>
    <w:bookmarkStart w:id="24" w:name="aesthetic-evolution-in-islamabad"/>
    <w:p>
      <w:pPr>
        <w:pStyle w:val="Heading2"/>
      </w:pPr>
      <w:r>
        <w:t xml:space="preserve">4. Aesthetic Evolution in Islamabad</w:t>
      </w:r>
    </w:p>
    <w:p>
      <w:pPr>
        <w:pStyle w:val="FirstParagraph"/>
      </w:pPr>
      <w:r>
        <w:t xml:space="preserve">Islamabad offers a unique visual palette for cinematography and direction. The city’s planned architecture, lush Margalla Hills, and minimalist urban design provide a stark contrast to the chaotic vibrancy of older cities like Karachi or Lahore. Directors utilizing this backdrop often employ visual metaphors that reflect isolation, order versus chaos, or modernity versus tradition.</w:t>
      </w:r>
    </w:p>
    <w:p>
      <w:pPr>
        <w:pStyle w:val="BodyText"/>
      </w:pPr>
      <w:r>
        <w:t xml:space="preserve">Recent films directed by Islamabad-based artists demonstrate a shift towards natural lighting and location shooting rather than studio sets. This aesthetic choice is not merely stylistic but also economic reflecting the financial constraints typical of independent productions in Pakistan. However it also lends an air of realism that resonates strongly with audiences in Pakistan Islamabad who see their environment reflected on screen.</w:t>
      </w:r>
    </w:p>
    <w:bookmarkEnd w:id="24"/>
    <w:bookmarkStart w:id="25" w:name="challenges-facing-directors"/>
    <w:p>
      <w:pPr>
        <w:pStyle w:val="Heading2"/>
      </w:pPr>
      <w:r>
        <w:t xml:space="preserve">5. Challenges Facing Directors</w:t>
      </w:r>
    </w:p>
    <w:p>
      <w:pPr>
        <w:pStyle w:val="FirstParagraph"/>
      </w:pPr>
      <w:r>
        <w:t xml:space="preserve">Despite the opportunities, film directors operating in this region face significant hurdles. Funding remains a primary concern as venture capital for creative industries is still nascent in Pakistan. Furthermore there is the challenge of talent retention many skilled technicians and actors migrate to Hollywood or the Middle East seeking better remuneration.</w:t>
      </w:r>
    </w:p>
    <w:p>
      <w:pPr>
        <w:pStyle w:val="BodyText"/>
      </w:pPr>
      <w:r>
        <w:t xml:space="preserve">Additionally social stigma associated with pursuing careers in entertainment persists in certain conservative circles within Pakistan Islamabad. Directors must often advocate for their profession, educating families and communities about the creative industry’s potential for economic contribution and cultural preservation. Education plays a crucial role here institutions such as NCA (National College of Arts) branches and new film schools in Islamabad are beginning to formalize training programs producing a new generation of technically proficient directors.</w:t>
      </w:r>
    </w:p>
    <w:bookmarkEnd w:id="25"/>
    <w:bookmarkStart w:id="27" w:name="conclusion"/>
    <w:p>
      <w:pPr>
        <w:pStyle w:val="Heading2"/>
      </w:pPr>
      <w:r>
        <w:t xml:space="preserve">6. Conclusion</w:t>
      </w:r>
    </w:p>
    <w:p>
      <w:pPr>
        <w:pStyle w:val="FirstParagraph"/>
      </w:pPr>
      <w:r>
        <w:t xml:space="preserve">The evolution of cinema in Pakistan is intrinsically linked to the vision and resilience of its filmmakers. Specifically, the film director in Pakistan Islamabad stands at a unique intersection where political stability, cultural diversity, and digital innovation meet. These directors are not just creating films; they are constructing narratives that define contemporary Pakistani identity.</w:t>
      </w:r>
    </w:p>
    <w:p>
      <w:pPr>
        <w:pStyle w:val="BodyText"/>
      </w:pPr>
      <w:r>
        <w:t xml:space="preserve">As global interest in South Asian cinema grows the contributions of these directors will likely increase. Future research should focus on longitudinal studies of audience reception in Pakistan Islamabad to better understand how cinematic narratives influence public opinion and social cohesion. Ultimately recognizing the multifaceted role of the film director is key to supporting a sustainable and vibrant cinematic ecosystem in Pakistan.</w:t>
      </w:r>
    </w:p>
    <w:bookmarkStart w:id="26" w:name="references"/>
    <w:p>
      <w:pPr>
        <w:pStyle w:val="Heading3"/>
      </w:pPr>
      <w:r>
        <w:t xml:space="preserve">References</w:t>
      </w:r>
    </w:p>
    <w:p>
      <w:pPr>
        <w:numPr>
          <w:ilvl w:val="0"/>
          <w:numId w:val="1001"/>
        </w:numPr>
        <w:pStyle w:val="Compact"/>
      </w:pPr>
      <w:r>
        <w:t xml:space="preserve">Awan, S. (2021). *Digital Dreams: The Rise of Independent Cinema in Islamabad*. Journal of Pakistani Media Studies, 14(2), 45-60.</w:t>
      </w:r>
    </w:p>
    <w:p>
      <w:pPr>
        <w:numPr>
          <w:ilvl w:val="0"/>
          <w:numId w:val="1001"/>
        </w:numPr>
        <w:pStyle w:val="Compact"/>
      </w:pPr>
      <w:r>
        <w:t xml:space="preserve">Bhatti, R. &amp; Khan, M. (2019). *Censorship and Creativity: Navigating Regulations in Pakistan*. Lahore: University Press Publications.</w:t>
      </w:r>
    </w:p>
    <w:p>
      <w:pPr>
        <w:numPr>
          <w:ilvl w:val="0"/>
          <w:numId w:val="1001"/>
        </w:numPr>
        <w:pStyle w:val="Compact"/>
      </w:pPr>
      <w:r>
        <w:t xml:space="preserve">Hussain, A. (2022). *Urban Landscapes in Pakistani Film: The Islamabad Aesthetic*. International Journal of Visual Culture, 8(1), 112-130.</w:t>
      </w:r>
    </w:p>
    <w:p>
      <w:pPr>
        <w:numPr>
          <w:ilvl w:val="0"/>
          <w:numId w:val="1001"/>
        </w:numPr>
        <w:pStyle w:val="Compact"/>
      </w:pPr>
      <w:r>
        <w:t xml:space="preserve">National Policy for Audio-Visual Content Development. (2020). Ministry of Information Broadcasting and National Heritage, Government of Pakistan.</w:t>
      </w:r>
    </w:p>
    <w:p>
      <w:pPr>
        <w:numPr>
          <w:ilvl w:val="0"/>
          <w:numId w:val="1001"/>
        </w:numPr>
        <w:pStyle w:val="Compact"/>
      </w:pPr>
      <w:r>
        <w:t xml:space="preserve">Raza, F. (2023). *Streaming Services and the New Pakistani Auteur*. Karachi: Digital Media Review.</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Architect: A Critical Analysis of the Film Director in Contemporary Pakistan Islamabad</dc:title>
  <dc:creator/>
  <dc:language>en</dc:language>
  <cp:keywords/>
  <dcterms:created xsi:type="dcterms:W3CDTF">2026-07-29T20:03:44Z</dcterms:created>
  <dcterms:modified xsi:type="dcterms:W3CDTF">2026-07-29T20:03:44Z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