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Capital:</w:t>
      </w:r>
      <w:r>
        <w:t xml:space="preserve"> </w:t>
      </w:r>
      <w:r>
        <w:t xml:space="preserve">Analyzing</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Moscow</w:t>
      </w:r>
    </w:p>
    <w:bookmarkStart w:id="27" w:name="Xb446e6129891b108c0878a55ed272e4315ac9b9"/>
    <w:p>
      <w:pPr>
        <w:pStyle w:val="Heading1"/>
      </w:pPr>
      <w:r>
        <w:t xml:space="preserve">The Auteur in the Capital: Analyzing the Evolving Role of the Film Director in Russia, Moscow</w:t>
      </w:r>
    </w:p>
    <w:p>
      <w:pPr>
        <w:pStyle w:val="FirstParagraph"/>
      </w:pPr>
      <w:r>
        <w:rPr>
          <w:iCs/>
          <w:i/>
          <w:bCs/>
          <w:b/>
        </w:rPr>
        <w:t xml:space="preserve">Viktor Sokolov, PhD Candidate in Media Studies</w:t>
      </w:r>
      <w:r>
        <w:br/>
      </w:r>
      <w:r>
        <w:rPr>
          <w:iCs/>
          <w:i/>
          <w:bCs/>
          <w:b/>
        </w:rPr>
        <w:t xml:space="preserve">Lomonosov Moscow State University</w:t>
      </w:r>
    </w:p>
    <w:p>
      <w:pPr>
        <w:pStyle w:val="BodyText"/>
      </w:pPr>
      <w:r>
        <w:rPr>
          <w:bCs/>
          <w:b/>
        </w:rPr>
        <w:t xml:space="preserve">Abstract:</w:t>
      </w:r>
      <w:r>
        <w:t xml:space="preserve"> </w:t>
      </w:r>
      <w:r>
        <w:t xml:space="preserve">This article examines the transformative trajectory of the film director within the cultural and political landscape of Russia, with a specific focus on Moscow as the epicenter of this cinematic evolution. By analyzing historical contexts ranging from Soviet montage theory to contemporary independent productions, this study argues that the role of the film director in Moscow has shifted from state-sanctioned storyteller to autonomous cultural critic. Furthermore, it explores how globalization and digital distribution have redefined authorship, challenging traditional hierarchies while reinforcing Moscow's status as a vital hub for Russian cinematic art.</w:t>
      </w:r>
    </w:p>
    <w:bookmarkStart w:id="20" w:name="introduction"/>
    <w:p>
      <w:pPr>
        <w:pStyle w:val="Heading2"/>
      </w:pPr>
      <w:r>
        <w:t xml:space="preserve">1. Introduction</w:t>
      </w:r>
    </w:p>
    <w:p>
      <w:pPr>
        <w:pStyle w:val="FirstParagraph"/>
      </w:pPr>
      <w:r>
        <w:t xml:space="preserve">The figure of the film director has long held a position of paramount importance in the annals of cinema history, serving not merely as a technician of images but as the primary architect of narrative and aesthetic experience. In the context of Russia, particularly within its capital city, Moscow, this role carries distinct socio-political weight. For decades, Moscow has served as both a crucible for artistic innovation and a battleground for ideological control. This article seeks to dissect how the identity of the film director in Russia has been negotiated through various historical epochs, specifically analyzing how those working in Moscow have navigated censorship, funding constraints, and audience expectations.</w:t>
      </w:r>
    </w:p>
    <w:p>
      <w:pPr>
        <w:pStyle w:val="BodyText"/>
      </w:pPr>
      <w:r>
        <w:t xml:space="preserve">Unlike Western contexts where auteur theory often emerged from commercial studio systems or independent art-house circuits, the Russian model was historically defined by state integration. However, the post-Soviet era has precipitated a radical reimagining of what it means to be a film director in Russia today. By focusing on Moscow, this paper highlights the unique interplay between institutional power and creative resistance that characterizes modern Russian cinema.</w:t>
      </w:r>
    </w:p>
    <w:bookmarkEnd w:id="20"/>
    <w:bookmarkStart w:id="21" w:name="X98e4d6853e8c9b8e0c8e43c3d72c8dae5667ac5"/>
    <w:p>
      <w:pPr>
        <w:pStyle w:val="Heading2"/>
      </w:pPr>
      <w:r>
        <w:t xml:space="preserve">2. Historical Context: From Eisenstein to the Perestroika Era</w:t>
      </w:r>
    </w:p>
    <w:p>
      <w:pPr>
        <w:pStyle w:val="FirstParagraph"/>
      </w:pPr>
      <w:r>
        <w:t xml:space="preserve">To understand the contemporary film director in Russia, one must first acknowledge the foundational contributions made in Moscow during the early twentieth century. Figures such as Sergei Eisenstein and Dziga Vertov were not simply directors; they were theorists of visual language whose work was deeply intertwined with revolutionary politics. In Moscow, institutions like Gorky Film Studio became laboratories for montage theory, establishing a precedent where the director was expected to serve a broader ideological purpose.</w:t>
      </w:r>
    </w:p>
    <w:p>
      <w:pPr>
        <w:pStyle w:val="BodyText"/>
      </w:pPr>
      <w:r>
        <w:t xml:space="preserve">During the Stalinist era and subsequent decades, the role of the film director in Moscow became heavily bureaucratized. Directors were often required to adhere strictly to Socialist Realism, limiting their creative autonomy significantly. Nevertheless, even within these constraints, directors like Andrei Tarkovsky (though working across various studios with strong Moscow ties) managed to infuse their work with profound spiritual and philosophical depth. The tension between official mandates and personal artistic vision created a dual identity for the director: one who performed compliance publicly while cultivating subversive meaning privately.</w:t>
      </w:r>
    </w:p>
    <w:p>
      <w:pPr>
        <w:pStyle w:val="BodyText"/>
      </w:pPr>
      <w:r>
        <w:t xml:space="preserve">The period of Perestroika in the late 1980s marked a turning point. As censorship loosened, Moscow emerged as a vibrant center for unfiltered expression. Directors began to tackle previously taboo subjects, including historical trauma and social decay. This era laid the groundwork for the modern independent director who operates with greater freedom but faces new economic challenges.</w:t>
      </w:r>
    </w:p>
    <w:bookmarkEnd w:id="21"/>
    <w:bookmarkStart w:id="22" w:name="X5aa65123b4ee627a800786ad99f57b0438c8553"/>
    <w:p>
      <w:pPr>
        <w:pStyle w:val="Heading2"/>
      </w:pPr>
      <w:r>
        <w:t xml:space="preserve">3. The Post-Soviet Shift: Commercialization and Artistic Independence</w:t>
      </w:r>
    </w:p>
    <w:p>
      <w:pPr>
        <w:pStyle w:val="FirstParagraph"/>
      </w:pPr>
      <w:r>
        <w:t xml:space="preserve">In the years following the dissolution of the Soviet Union, Moscow underwent a rapid transformation into a global metropolis, and its film industry mirrored this shift. The collapse of state funding forced film directors in Russia to seek alternative sources of finance, leading to increased collaboration with private producers and international co-productions. This economic pressure altered the traditional role of the director from an artist serving the state to an entrepreneur managing resources.</w:t>
      </w:r>
    </w:p>
    <w:p>
      <w:pPr>
        <w:pStyle w:val="BodyText"/>
      </w:pPr>
      <w:r>
        <w:t xml:space="preserve">However, this transition was not without its complexities. A dichotomy emerged between commercial blockbusters aimed at mass audiences in Moscow’s multiplexes and low-budget arthouse films that premiered at festivals like Kinotavr. Directors in Moscow found themselves navigating a dual market: one driven by entertainment value and another driven by critical acclaim and international recognition. This bifurcation has led to a diversification of directorial styles, with some embracing spectacle while others continue to pursue rigorous formalism.</w:t>
      </w:r>
    </w:p>
    <w:p>
      <w:pPr>
        <w:pStyle w:val="BodyText"/>
      </w:pPr>
      <w:r>
        <w:t xml:space="preserve">Moreover, the rise of digital technology democratized filmmaking in Russia. Emerging directors in Moscow no longer needed access to expensive studio facilities; instead, they utilized affordable digital cameras and editing software. This technological shift has expanded the pool of voices contributing to Russian cinema, allowing for more diverse narratives that reflect the multicultural reality of modern Moscow.</w:t>
      </w:r>
    </w:p>
    <w:bookmarkEnd w:id="22"/>
    <w:bookmarkStart w:id="23" w:name="Xc08e46778eeff77045b7f314089488d73df775a"/>
    <w:p>
      <w:pPr>
        <w:pStyle w:val="Heading2"/>
      </w:pPr>
      <w:r>
        <w:t xml:space="preserve">4. The Director as Cultural Critic in Contemporary Moscow</w:t>
      </w:r>
    </w:p>
    <w:p>
      <w:pPr>
        <w:pStyle w:val="FirstParagraph"/>
      </w:pPr>
      <w:r>
        <w:t xml:space="preserve">In recent years, there has been a noticeable trend among film directors in Russia toward social commentary and political critique. While direct confrontation with government policies remains risky, many directors employ allegory and subtle symbolism to address contemporary issues such as corruption, immigration, and identity politics. Moscow serves as the backdrop for these narratives due to its status as a microcosm of Russian society.</w:t>
      </w:r>
    </w:p>
    <w:p>
      <w:pPr>
        <w:pStyle w:val="BodyText"/>
      </w:pPr>
      <w:r>
        <w:t xml:space="preserve">For instance, films set in Moscow often highlight the stark contrasts between wealth and poverty, reflecting broader societal inequalities. Directors utilize the city’s architecture and urban landscape not just as setting but as active elements that shape character development and thematic resonance. This approach reinforces the idea of the director as a social observer who interprets reality for the audience.</w:t>
      </w:r>
    </w:p>
    <w:p>
      <w:pPr>
        <w:pStyle w:val="BodyText"/>
      </w:pPr>
      <w:r>
        <w:t xml:space="preserve">Additionally, international collaborations have influenced how directors in Russia approach their craft. Participation in global festivals has exposed local filmmakers to diverse storytelling techniques and ethical considerations regarding representation. As a result, contemporary Russian directors are increasingly conscious of their role within the global cinematic community, striving to balance national specificity with universal appeal.</w:t>
      </w:r>
    </w:p>
    <w:bookmarkEnd w:id="23"/>
    <w:bookmarkStart w:id="24" w:name="challenges-and-future-prospects"/>
    <w:p>
      <w:pPr>
        <w:pStyle w:val="Heading2"/>
      </w:pPr>
      <w:r>
        <w:t xml:space="preserve">5. Challenges and Future Prospects</w:t>
      </w:r>
    </w:p>
    <w:p>
      <w:pPr>
        <w:pStyle w:val="FirstParagraph"/>
      </w:pPr>
      <w:r>
        <w:t xml:space="preserve">Despite significant advancements, film directors in Russia continue to face substantial challenges. Regulatory pressures have intensified in recent years, with laws regarding "foreign agents" and extremist materials impacting creative freedom. Many directors operate under the threat of self-censorship to avoid legal repercussions or financial ruin.</w:t>
      </w:r>
    </w:p>
    <w:p>
      <w:pPr>
        <w:pStyle w:val="BodyText"/>
      </w:pPr>
      <w:r>
        <w:t xml:space="preserve">Furthermore, the dominance of state-funded projects poses a challenge for independent voices seeking distribution. While Moscow remains a cultural hub, access to mainstream screens is often limited for non-commercial films. This raises questions about sustainability and support structures necessary for nurturing new generations of film directors in Russia.</w:t>
      </w:r>
    </w:p>
    <w:p>
      <w:pPr>
        <w:pStyle w:val="BodyText"/>
      </w:pPr>
      <w:r>
        <w:t xml:space="preserve">Looking ahead, the future role of the film director in Russia will likely depend on how effectively they can adapt to these constraints while maintaining artistic integrity. Digital platforms offer new opportunities for direct audience engagement, potentially bypassing traditional gatekeepers. If harnessed correctly, this could empower directors to reach wider audiences and foster a more vibrant cinematic culture in Moscow and beyond.</w:t>
      </w:r>
    </w:p>
    <w:bookmarkEnd w:id="24"/>
    <w:bookmarkStart w:id="25" w:name="conclusion"/>
    <w:p>
      <w:pPr>
        <w:pStyle w:val="Heading2"/>
      </w:pPr>
      <w:r>
        <w:t xml:space="preserve">6. Conclusion</w:t>
      </w:r>
    </w:p>
    <w:p>
      <w:pPr>
        <w:pStyle w:val="FirstParagraph"/>
      </w:pPr>
      <w:r>
        <w:t xml:space="preserve">The evolution of the film director in Russia, particularly within Moscow, reflects broader historical, political, and economic changes. From the ideological rigor of Soviet montage to the entrepreneurial demands of post-Soviet capitalism, the role has been continually redefined. Today’s directors operate in a complex environment where creative autonomy must be balanced against regulatory oversight and market realities.</w:t>
      </w:r>
    </w:p>
    <w:p>
      <w:pPr>
        <w:pStyle w:val="BodyText"/>
      </w:pPr>
      <w:r>
        <w:t xml:space="preserve">Nevertheless, Moscow remains a critical site for cinematic innovation. The resilience and adaptability demonstrated by Russian film directors underscore their enduring commitment to exploring the human condition through the medium of film. As Russia continues to engage with global cultural currents, the contributions of its directors will remain essential in shaping both national identity and international understanding.</w:t>
      </w:r>
    </w:p>
    <w:bookmarkEnd w:id="25"/>
    <w:bookmarkStart w:id="26" w:name="references"/>
    <w:p>
      <w:pPr>
        <w:pStyle w:val="Heading2"/>
      </w:pPr>
      <w:r>
        <w:t xml:space="preserve">References</w:t>
      </w:r>
    </w:p>
    <w:p>
      <w:pPr>
        <w:pStyle w:val="FirstParagraph"/>
      </w:pPr>
      <w:r>
        <w:t xml:space="preserve">Hochfield, S. (1986). *The Soviet Cinema Reader*. Manchester University Press.</w:t>
      </w:r>
    </w:p>
    <w:p>
      <w:pPr>
        <w:pStyle w:val="BodyText"/>
      </w:pPr>
      <w:r>
        <w:t xml:space="preserve">James, E. (2007). *Russian Film Theory: The Writings of Dziga Vertov*. University of Minnesota Press.</w:t>
      </w:r>
    </w:p>
    <w:p>
      <w:pPr>
        <w:pStyle w:val="BodyText"/>
      </w:pPr>
      <w:r>
        <w:t xml:space="preserve">Katsman, A. (2015). "Cinema and Power in Post-Soviet Russia." *Slavic Review*, 74(3), 612-635.</w:t>
      </w:r>
    </w:p>
    <w:p>
      <w:pPr>
        <w:pStyle w:val="BodyText"/>
      </w:pPr>
      <w:r>
        <w:t xml:space="preserve">Lipkovsky, R. (2019). *Moscow: City of Cinema*. Academic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Capital: Analyzing the Evolving Role of the Film Director in Russia, Moscow</dc:title>
  <dc:creator/>
  <dc:language>en</dc:language>
  <cp:keywords/>
  <dcterms:created xsi:type="dcterms:W3CDTF">2026-07-29T15:11:33Z</dcterms:created>
  <dcterms:modified xsi:type="dcterms:W3CDTF">2026-07-29T15:11:33Z</dcterms:modified>
</cp:coreProperties>
</file>

<file path=docProps/custom.xml><?xml version="1.0" encoding="utf-8"?>
<Properties xmlns="http://schemas.openxmlformats.org/officeDocument/2006/custom-properties" xmlns:vt="http://schemas.openxmlformats.org/officeDocument/2006/docPropsVTypes"/>
</file>