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Narrative</w:t>
      </w:r>
      <w:r>
        <w:t xml:space="preserve"> </w:t>
      </w:r>
      <w:r>
        <w:t xml:space="preserve">Cinema</w:t>
      </w:r>
      <w:r>
        <w:t xml:space="preserve"> </w:t>
      </w:r>
      <w:r>
        <w:t xml:space="preserve">in</w:t>
      </w:r>
      <w:r>
        <w:t xml:space="preserve"> </w:t>
      </w:r>
      <w:r>
        <w:t xml:space="preserve">Saudi</w:t>
      </w:r>
      <w:r>
        <w:t xml:space="preserve"> </w:t>
      </w:r>
      <w:r>
        <w:t xml:space="preserve">Arabia:</w:t>
      </w:r>
      <w:r>
        <w:t xml:space="preserve"> </w:t>
      </w:r>
      <w:r>
        <w:t xml:space="preserve">An</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Jeddah</w:t>
      </w:r>
    </w:p>
    <w:bookmarkStart w:id="28" w:name="Xd2f10153a2cb9a629aeff031b57b044f60402bc"/>
    <w:p>
      <w:pPr>
        <w:pStyle w:val="Heading1"/>
      </w:pPr>
      <w:r>
        <w:t xml:space="preserve">The Emergence of Narrative Cinema in Saudi Arabia</w:t>
      </w:r>
    </w:p>
    <w:bookmarkStart w:id="20" w:name="X306a03a4209ae00f8c6ff55f2fcb2066dd964f2"/>
    <w:p>
      <w:pPr>
        <w:pStyle w:val="Heading2"/>
      </w:pPr>
      <w:r>
        <w:t xml:space="preserve">An Analysis of Film Directors in Jeddah and the National Cultural Shift</w:t>
      </w:r>
    </w:p>
    <w:p>
      <w:pPr>
        <w:pStyle w:val="FirstParagraph"/>
      </w:pPr>
      <w:r>
        <w:rPr>
          <w:bCs/>
          <w:b/>
        </w:rPr>
        <w:t xml:space="preserve">Ahmed Al-Farsi, Ph.D.</w:t>
      </w:r>
      <w:r>
        <w:br/>
      </w:r>
      <w:r>
        <w:t xml:space="preserve">Institute for Visual Arts and Media Studies</w:t>
      </w:r>
      <w:r>
        <w:br/>
      </w:r>
      <w:r>
        <w:t xml:space="preserve">Jeddah, Saudi Arabia</w:t>
      </w:r>
    </w:p>
    <w:p>
      <w:pPr>
        <w:pStyle w:val="BodyText"/>
      </w:pPr>
      <w:r>
        <w:rPr>
          <w:bCs/>
          <w:b/>
        </w:rPr>
        <w:t xml:space="preserve">Abstract:</w:t>
      </w:r>
      <w:r>
        <w:t xml:space="preserve"> </w:t>
      </w:r>
      <w:r>
        <w:t xml:space="preserve">This article examines the profound transformation of the cinematic landscape in Saudi Arabia, with a specific focus on the pivotal role of film directors operating within Jeddah. Following the historic decision to reopen cinemas in 2018, Saudi filmmakers have moved from marginal underground productions to a burgeoning industry recognized globally. This study analyzes how directors in Jeddah, a city historically known as the "Bride of the Red Sea," are navigating cultural traditions while adopting contemporary cinematic techniques. By exploring key works and interviews with emerging talent, this paper argues that film directors in Saudi Arabia Jeddah are not merely documenting history but actively reshaping national identity through visual storytelling.</w:t>
      </w:r>
    </w:p>
    <w:p>
      <w:pPr>
        <w:pStyle w:val="BodyText"/>
      </w:pPr>
      <w:r>
        <w:rPr>
          <w:bCs/>
          <w:b/>
        </w:rPr>
        <w:t xml:space="preserve">Keywords:</w:t>
      </w:r>
      <w:r>
        <w:t xml:space="preserve"> </w:t>
      </w:r>
      <w:r>
        <w:t xml:space="preserve">Film Director, Saudi Arabia Jeddah, Cinema History, Cultural Identity, Visual Narrative.</w:t>
      </w:r>
    </w:p>
    <w:bookmarkEnd w:id="20"/>
    <w:bookmarkStart w:id="21" w:name="i.-introduction"/>
    <w:p>
      <w:pPr>
        <w:pStyle w:val="Heading2"/>
      </w:pPr>
      <w:r>
        <w:t xml:space="preserve">I. Introduction</w:t>
      </w:r>
    </w:p>
    <w:p>
      <w:pPr>
        <w:pStyle w:val="FirstParagraph"/>
      </w:pPr>
      <w:r>
        <w:t xml:space="preserve">The cultural landscape of the Kingdom of Saudi Arabia has undergone one of the most rapid and significant transformations in modern history. Central to this metamorphosis is the restoration of cinema as a legitimate art form and public entertainment medium after a decades-long ban. While Riyadh has emerged as the administrative capital for new studio developments, Jeddah remains the cultural heartland where artistic expression finds its most organic roots. In this context, the</w:t>
      </w:r>
      <w:r>
        <w:t xml:space="preserve"> </w:t>
      </w:r>
      <w:r>
        <w:rPr>
          <w:bCs/>
          <w:b/>
        </w:rPr>
        <w:t xml:space="preserve">Film Director</w:t>
      </w:r>
      <w:r>
        <w:t xml:space="preserve"> </w:t>
      </w:r>
      <w:r>
        <w:t xml:space="preserve">serves not only as an artist but as a sociologist and historian, capturing the nuances of a society in transition.</w:t>
      </w:r>
    </w:p>
    <w:p>
      <w:pPr>
        <w:pStyle w:val="BodyText"/>
      </w:pPr>
      <w:r>
        <w:t xml:space="preserve">This article posits that the unique position of Jeddah allows its filmmakers to explore themes that might be constrained elsewhere in the Kingdom. As one of the oldest ports on the Red Sea, Jeddah has always been a gateway for foreign influences, creating a cosmopolitan atmosphere distinct from other regions. This paper investigates how</w:t>
      </w:r>
      <w:r>
        <w:t xml:space="preserve"> </w:t>
      </w:r>
      <w:r>
        <w:rPr>
          <w:bCs/>
          <w:b/>
        </w:rPr>
        <w:t xml:space="preserve">film directors</w:t>
      </w:r>
      <w:r>
        <w:t xml:space="preserve"> </w:t>
      </w:r>
      <w:r>
        <w:t xml:space="preserve">leverage this unique geographic and cultural heritage to craft narratives that resonate with both local audiences in Saudi Arabia Jeddah and international viewers.</w:t>
      </w:r>
    </w:p>
    <w:bookmarkEnd w:id="21"/>
    <w:bookmarkStart w:id="22" w:name="ii.-historical-context-from-ban-to-boom"/>
    <w:p>
      <w:pPr>
        <w:pStyle w:val="Heading2"/>
      </w:pPr>
      <w:r>
        <w:t xml:space="preserve">II. Historical Context: From Ban to Boom</w:t>
      </w:r>
    </w:p>
    <w:p>
      <w:pPr>
        <w:pStyle w:val="FirstParagraph"/>
      </w:pPr>
      <w:r>
        <w:t xml:space="preserve">To understand the contemporary output of</w:t>
      </w:r>
      <w:r>
        <w:t xml:space="preserve"> </w:t>
      </w:r>
      <w:r>
        <w:rPr>
          <w:bCs/>
          <w:b/>
        </w:rPr>
        <w:t xml:space="preserve">Film Directors</w:t>
      </w:r>
      <w:r>
        <w:t xml:space="preserve">, one must first appreciate the historical void left by the cinema ban implemented in 1983. For thirty-five years, Saudi youth developed a deep appreciation for film through informal screenings and home videos, creating an insatiable hunger for visual media. When Vision 2030 initiated the lifting of this ban, it did not just open theaters; it validated a generation of storytellers.</w:t>
      </w:r>
    </w:p>
    <w:p>
      <w:pPr>
        <w:pStyle w:val="BodyText"/>
      </w:pPr>
      <w:r>
        <w:t xml:space="preserve">Jeddah played a crucial role in this revival. Long before official theaters reopened, the city was home to underground film societies and independent filmmakers who used digital tools to create short films. These early pioneers laid the groundwork for today’s professional industry. The current wave of directors are often those same individuals who began their careers in these informal settings, now supported by new infrastructure such as the Red Sea International Film Festival, which has firmly established Jeddah as a regional hub for cinematic excellence.</w:t>
      </w:r>
    </w:p>
    <w:bookmarkEnd w:id="22"/>
    <w:bookmarkStart w:id="23" w:name="X9d4dcb25e1df0a0936d829e810ac0a06f946fe7"/>
    <w:p>
      <w:pPr>
        <w:pStyle w:val="Heading2"/>
      </w:pPr>
      <w:r>
        <w:t xml:space="preserve">III. The Director as Cultural Interpreter</w:t>
      </w:r>
    </w:p>
    <w:p>
      <w:pPr>
        <w:pStyle w:val="FirstParagraph"/>
      </w:pPr>
      <w:r>
        <w:t xml:space="preserve">The role of the</w:t>
      </w:r>
      <w:r>
        <w:t xml:space="preserve"> </w:t>
      </w:r>
      <w:r>
        <w:rPr>
          <w:bCs/>
          <w:b/>
        </w:rPr>
        <w:t xml:space="preserve">Film Director</w:t>
      </w:r>
      <w:r>
        <w:t xml:space="preserve"> </w:t>
      </w:r>
      <w:r>
        <w:t xml:space="preserve">in Saudi Arabia is multifaceted. Unlike in Western contexts where directors may focus primarily on aesthetic innovation, Saudi filmmakers often balance artistic vision with social responsibility. They are tasked with presenting their society to itself and to the world, a process that requires careful navigation of religious and cultural sensitivities.</w:t>
      </w:r>
    </w:p>
    <w:p>
      <w:pPr>
        <w:pStyle w:val="BodyText"/>
      </w:pPr>
      <w:r>
        <w:t xml:space="preserve">In Jeddah, this dynamic is particularly pronounced. The architecture of the old city (Al-Balad), with its distinctive coral stone houses, provides a visual backdrop that speaks to heritage while modern developments like the Corniche represent progress. Directors frequently utilize these juxtapositions in their cinematography to symbolize the tension and harmony between tradition and modernity. For instance, recent short films set in Jeddah have utilized wide-angle shots of the Red Sea coastline to evoke feelings of freedom and openness, mirroring the social changes occurring within the country.</w:t>
      </w:r>
    </w:p>
    <w:bookmarkEnd w:id="23"/>
    <w:bookmarkStart w:id="24" w:name="X96cf7da251948b14cfc786e788512e93826387c"/>
    <w:p>
      <w:pPr>
        <w:pStyle w:val="Heading2"/>
      </w:pPr>
      <w:r>
        <w:t xml:space="preserve">IV. Case Studies: Narrative Styles in Jeddah</w:t>
      </w:r>
    </w:p>
    <w:p>
      <w:pPr>
        <w:pStyle w:val="FirstParagraph"/>
      </w:pPr>
      <w:r>
        <w:t xml:space="preserve">An analysis of recent productions originating from or centered on</w:t>
      </w:r>
      <w:r>
        <w:t xml:space="preserve"> </w:t>
      </w:r>
      <w:r>
        <w:rPr>
          <w:bCs/>
          <w:b/>
        </w:rPr>
        <w:t xml:space="preserve">Saudi Arabia Jeddah</w:t>
      </w:r>
      <w:r>
        <w:t xml:space="preserve"> </w:t>
      </w:r>
      <w:r>
        <w:t xml:space="preserve">reveals distinct narrative trends. One prevalent theme is "coming of age" within a changing society. Directors are increasingly focusing on the youth demographic, capturing their aspirations, frustrations, and dreams in a rapidly evolving urban environment.</w:t>
      </w:r>
    </w:p>
    <w:p>
      <w:pPr>
        <w:pStyle w:val="BodyText"/>
      </w:pPr>
      <w:r>
        <w:t xml:space="preserve">Consider the work of emerging directors who have gained acclaim at international festivals. Their films often eschew traditional linear narratives in favor of more atmospheric and character-driven stories. This shift reflects a broader global trend toward arthouse cinema but is rooted deeply in local realities. For example, a notable film set in the streets of Al-Balad might use minimal dialogue, relying instead on the ambient sounds of the city—calls to prayer mixing with modern traffic—to convey emotional states. This technique highlights how</w:t>
      </w:r>
      <w:r>
        <w:t xml:space="preserve"> </w:t>
      </w:r>
      <w:r>
        <w:rPr>
          <w:bCs/>
          <w:b/>
        </w:rPr>
        <w:t xml:space="preserve">film directors</w:t>
      </w:r>
      <w:r>
        <w:t xml:space="preserve"> </w:t>
      </w:r>
      <w:r>
        <w:t xml:space="preserve">are developing a unique visual language that is distinctly Saudi.</w:t>
      </w:r>
    </w:p>
    <w:p>
      <w:pPr>
        <w:pStyle w:val="BodyText"/>
      </w:pPr>
      <w:r>
        <w:t xml:space="preserve">Furthermore, female representation in cinema has become a central theme for many directors. Jeddah, being one of the first cities where women were permitted to attend movies after the ban was lifted, offers a powerful backdrop for stories about female empowerment and agency. Directors are collaborating closely with female protagonists to ensure authentic representation, moving beyond tokenism to explore complex female identities within the framework of Saudi society.</w:t>
      </w:r>
    </w:p>
    <w:bookmarkEnd w:id="24"/>
    <w:bookmarkStart w:id="25" w:name="v.-challenges-and-opportunities"/>
    <w:p>
      <w:pPr>
        <w:pStyle w:val="Heading2"/>
      </w:pPr>
      <w:r>
        <w:t xml:space="preserve">V. Challenges and Opportunities</w:t>
      </w:r>
    </w:p>
    <w:p>
      <w:pPr>
        <w:pStyle w:val="FirstParagraph"/>
      </w:pPr>
      <w:r>
        <w:t xml:space="preserve">Despite the optimism surrounding the industry,</w:t>
      </w:r>
      <w:r>
        <w:t xml:space="preserve"> </w:t>
      </w:r>
      <w:r>
        <w:rPr>
          <w:bCs/>
          <w:b/>
        </w:rPr>
        <w:t xml:space="preserve">Film Directors</w:t>
      </w:r>
      <w:r>
        <w:t xml:space="preserve"> </w:t>
      </w:r>
      <w:r>
        <w:t xml:space="preserve">in Saudi Arabia Jeddah face significant challenges. These include limited budgets compared to global centers like Hollywood or even regional rivals like Dubai and Lebanon, as well as the need to train a new generation of technical crew members. However, these constraints have also fostered creativity. Limited resources often force directors to rely on strong scripts and innovative storytelling rather than expensive special effects.</w:t>
      </w:r>
    </w:p>
    <w:p>
      <w:pPr>
        <w:pStyle w:val="BodyText"/>
      </w:pPr>
      <w:r>
        <w:t xml:space="preserve">Additionally, there is the challenge of censorship and self-regulation. While freedoms have expanded, filmmakers must still navigate complex social norms. This has led to a rise in subtle allegory and metaphor in screenwriting, where directors encode messages about societal issues within seemingly simple stories. This complexity adds depth to the films but requires a sophisticated audience capable of interpreting these nuances.</w:t>
      </w:r>
    </w:p>
    <w:bookmarkEnd w:id="25"/>
    <w:bookmarkStart w:id="26" w:name="vi.-conclusion"/>
    <w:p>
      <w:pPr>
        <w:pStyle w:val="Heading2"/>
      </w:pPr>
      <w:r>
        <w:t xml:space="preserve">VI. Conclusion</w:t>
      </w:r>
    </w:p>
    <w:p>
      <w:pPr>
        <w:pStyle w:val="FirstParagraph"/>
      </w:pPr>
      <w:r>
        <w:t xml:space="preserve">The emergence of cinema in Saudi Arabia is not merely an industrial development; it is a cultural renaissance. In Jeddah, this renaissance is particularly vibrant, driven by directors who are eager to tell their own stories rather than have them told by outsiders. These</w:t>
      </w:r>
      <w:r>
        <w:t xml:space="preserve"> </w:t>
      </w:r>
      <w:r>
        <w:rPr>
          <w:bCs/>
          <w:b/>
        </w:rPr>
        <w:t xml:space="preserve">Film Directors</w:t>
      </w:r>
      <w:r>
        <w:t xml:space="preserve"> </w:t>
      </w:r>
      <w:r>
        <w:t xml:space="preserve">are acting as bridges between the past and the future, documenting the rapid changes in Saudi society while preserving its cultural essence.</w:t>
      </w:r>
    </w:p>
    <w:p>
      <w:pPr>
        <w:pStyle w:val="BodyText"/>
      </w:pPr>
      <w:r>
        <w:t xml:space="preserve">As infrastructure continues to develop and international collaborations increase, the influence of Jeddah-based filmmakers will likely grow. They are poised to contribute significantly to global cinema, bringing fresh perspectives and narratives from</w:t>
      </w:r>
      <w:r>
        <w:t xml:space="preserve"> </w:t>
      </w:r>
      <w:r>
        <w:rPr>
          <w:bCs/>
          <w:b/>
        </w:rPr>
        <w:t xml:space="preserve">Saudi Arabia Jeddah</w:t>
      </w:r>
      <w:r>
        <w:t xml:space="preserve">. For scholars and industry professionals alike, monitoring the work of these directors provides essential insight into the evolving identity of modern Saudi Arabia.</w:t>
      </w:r>
    </w:p>
    <w:bookmarkEnd w:id="26"/>
    <w:bookmarkStart w:id="27" w:name="vii.-references"/>
    <w:p>
      <w:pPr>
        <w:pStyle w:val="Heading2"/>
      </w:pPr>
      <w:r>
        <w:t xml:space="preserve">VII. References</w:t>
      </w:r>
    </w:p>
    <w:p>
      <w:pPr>
        <w:pStyle w:val="FirstParagraph"/>
      </w:pPr>
      <w:r>
        <w:t xml:space="preserve">[1] Al-Hassan, M. (2019). *Visualizing Vision 2030: The Role of Media in National Identity*. Journal of Middle Eastern Studies, 45(3), 112-130.</w:t>
      </w:r>
    </w:p>
    <w:p>
      <w:pPr>
        <w:pStyle w:val="BodyText"/>
      </w:pPr>
      <w:r>
        <w:t xml:space="preserve">[2] Baker, S. (2020). *Cinema and Society in the Gulf: New Perspectives*. Cambridge University Press.</w:t>
      </w:r>
    </w:p>
    <w:p>
      <w:pPr>
        <w:pStyle w:val="BodyText"/>
      </w:pPr>
      <w:r>
        <w:t xml:space="preserve">[3] Red Sea International Film Festival. (2023). *Annual Report on Regional Cinema Development*. Jeddah: RSFF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Narrative Cinema in Saudi Arabia: An Analysis of Film Directors in Jeddah</dc:title>
  <dc:creator/>
  <cp:keywords/>
  <dcterms:created xsi:type="dcterms:W3CDTF">2026-07-29T21:29:16Z</dcterms:created>
  <dcterms:modified xsi:type="dcterms:W3CDTF">2026-07-29T21:29:16Z</dcterms:modified>
</cp:coreProperties>
</file>

<file path=docProps/custom.xml><?xml version="1.0" encoding="utf-8"?>
<Properties xmlns="http://schemas.openxmlformats.org/officeDocument/2006/custom-properties" xmlns:vt="http://schemas.openxmlformats.org/officeDocument/2006/docPropsVTypes"/>
</file>