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Narratives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Kingdom:</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32252600c3ae888a0b464fc60af021086ca669f"/>
    <w:p>
      <w:pPr>
        <w:pStyle w:val="Heading1"/>
      </w:pPr>
      <w:r>
        <w:t xml:space="preserve">Cinematic Narratives in the Heart of the Kingdom: The Evolving Role of the Film Director in Saudi Arabia, Riyadh</w:t>
      </w:r>
    </w:p>
    <w:p>
      <w:pPr>
        <w:pStyle w:val="FirstParagraph"/>
      </w:pPr>
      <w:r>
        <w:rPr>
          <w:bCs/>
          <w:b/>
        </w:rPr>
        <w:t xml:space="preserve">Author:</w:t>
      </w:r>
      <w:r>
        <w:t xml:space="preserve"> </w:t>
      </w:r>
      <w:r>
        <w:t xml:space="preserve">Dr. Ahmed Al-Faisal</w:t>
      </w:r>
      <w:r>
        <w:br/>
      </w:r>
      <w:r>
        <w:rPr>
          <w:bCs/>
          <w:b/>
        </w:rPr>
        <w:t xml:space="preserve">Affiliation:</w:t>
      </w:r>
      <w:r>
        <w:t xml:space="preserve"> </w:t>
      </w:r>
      <w:r>
        <w:t xml:space="preserve">Department of Media and Communication Studies, King Saud University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transformative shift in the cinematic landscape of Saudi Arabia, with a specific focus on the capital city, Riyadh. It explores how the emergence of a new generation of film directors is redefining national identity through visual storytelling. As part of Vision 2030, Riyadh has transitioned from a conservative cultural hub to an emerging center for global cinema production. This paper analyzes the unique challenges and opportunities faced by film directors in this region, discussing how they navigate cultural sensitivities while embracing modernist aesthetics. Through case studies of recent productions based in Riyadh, this study highlights the critical role of the director as both a cultural guardian and an innovative artist.</w:t>
      </w:r>
    </w:p>
    <w:bookmarkEnd w:id="20"/>
    <w:bookmarkStart w:id="21" w:name="introduction"/>
    <w:p>
      <w:pPr>
        <w:pStyle w:val="Heading2"/>
      </w:pPr>
      <w:r>
        <w:t xml:space="preserve">Introduction</w:t>
      </w:r>
    </w:p>
    <w:p>
      <w:pPr>
        <w:pStyle w:val="FirstParagraph"/>
      </w:pPr>
      <w:r>
        <w:t xml:space="preserve">The history of cinema in Saudi Arabia is relatively young compared to its Western counterparts, yet it has witnessed an unprecedented acceleration over the last decade. For decades, public screening of films was restricted, creating a unique cultural paradox where international cinema was consumed privately while domestic production remained nascent. However, the socio-political reforms initiated under Vision 2030 have dismantled these barriers, leading to a vibrant renaissance in local film production. At the epicenter of this transformation is Riyadh, the capital and largest city of Saudi Arabia.</w:t>
      </w:r>
    </w:p>
    <w:p>
      <w:pPr>
        <w:pStyle w:val="BodyText"/>
      </w:pPr>
      <w:r>
        <w:t xml:space="preserve">Riyadh is no longer just a political or administrative center; it has become the creative heart of the Arabian Peninsula’s film industry. The establishment of institutions such as the General Entertainment Authority (GEA) and major production hubs like "FilmRiyadh" has provided infrastructure that was previously unavailable. However, technology alone does not constitute an industry; it is the human element—the film director—that breathes life into these projects. This article argues that the modern Saudi film director in Riyadh operates within a complex duality: they are tasked with preserving cultural heritage while simultaneously projecting a modernized image of the Kingdom to the world.</w:t>
      </w:r>
    </w:p>
    <w:bookmarkEnd w:id="21"/>
    <w:bookmarkStart w:id="22" w:name="the-historical-context-and-vision-2030"/>
    <w:p>
      <w:pPr>
        <w:pStyle w:val="Heading2"/>
      </w:pPr>
      <w:r>
        <w:t xml:space="preserve">The Historical Context and Vision 2030</w:t>
      </w:r>
    </w:p>
    <w:p>
      <w:pPr>
        <w:pStyle w:val="FirstParagraph"/>
      </w:pPr>
      <w:r>
        <w:t xml:space="preserve">To understand the current state of filmmaking in Saudi Arabia, one must first contextualize it within Vision 2030. This strategic framework aims to reduce Saudi Arabia’s dependence on oil, diversify its economy, and develop public service sectors such as health, education, infrastructure, recreation, and tourism. Cinema is viewed not merely as entertainment but as a soft power tool capable of shaping global perceptions of the Kingdom.</w:t>
      </w:r>
    </w:p>
    <w:p>
      <w:pPr>
        <w:pStyle w:val="BodyText"/>
      </w:pPr>
      <w:r>
        <w:t xml:space="preserve">Riyadh plays a pivotal role in this vision. The city has hosted international film festivals and invited global production companies to utilize its diverse landscapes, ranging from urban skyscrapers to the historic Diriyah ruins. For film directors, this policy shift represents a paradigm change. Previously, storytelling was often confined to television dramas due to censorship concerns regarding theatrical release. Now, with the establishment of a clear rating system and regulatory support for independent filmmaking in Riyadh’s media zones, directors have unprecedented creative freedom.</w:t>
      </w:r>
    </w:p>
    <w:bookmarkEnd w:id="22"/>
    <w:bookmarkStart w:id="24" w:name="X7894dc2ed574568bb607f7d6b4dd53b39fc27d0"/>
    <w:p>
      <w:pPr>
        <w:pStyle w:val="Heading2"/>
      </w:pPr>
      <w:r>
        <w:t xml:space="preserve">The Role of the Film Director in Cultural Negotiation</w:t>
      </w:r>
    </w:p>
    <w:p>
      <w:pPr>
        <w:pStyle w:val="FirstParagraph"/>
      </w:pPr>
      <w:r>
        <w:t xml:space="preserve">The concept of the "auteur" or film director has traditionally been associated with Western cinema, particularly from Europe and Hollywood. In this context, the director is seen as an authorial voice with distinct artistic control. In Saudi Arabia, however, the role of the film director involves a nuanced negotiation between artistic expression and societal expectations.</w:t>
      </w:r>
    </w:p>
    <w:p>
      <w:pPr>
        <w:pStyle w:val="BodyText"/>
      </w:pPr>
      <w:r>
        <w:t xml:space="preserve">Saudi directors in Riyadh are often described as "cultural translators." Their work must resonate with local audiences who value tradition, religion, and community cohesion. Simultaneously, they must produce content that is palatable to international distributors and festival circuits. This dual requirement creates a unique aesthetic style characterized by subtle symbolism and restrained emotional expression. For instance, recent films shot in Riyadh often utilize architecture and urban space to reflect internal character struggles rather than relying on dialogue-heavy narratives.</w:t>
      </w:r>
    </w:p>
    <w:bookmarkStart w:id="23" w:name="navigating-sensitivities"/>
    <w:p>
      <w:pPr>
        <w:pStyle w:val="Heading3"/>
      </w:pPr>
      <w:r>
        <w:t xml:space="preserve">Navigating Sensitivities</w:t>
      </w:r>
    </w:p>
    <w:p>
      <w:pPr>
        <w:pStyle w:val="FirstParagraph"/>
      </w:pPr>
      <w:r>
        <w:t xml:space="preserve">A critical aspect of the director’s role in Saudi Arabia is navigating cultural sensitivities. While censorship has eased significantly compared to previous decades, ethical considerations remain paramount. Directors must carefully script scenes involving gender interactions, family dynamics, and religious practices. This constraint does not stifle creativity; rather, it forces directors to innovate within boundaries. The result is often a form of storytelling that emphasizes subtext and visual metaphor over explicit representation.</w:t>
      </w:r>
    </w:p>
    <w:bookmarkEnd w:id="23"/>
    <w:bookmarkEnd w:id="24"/>
    <w:bookmarkStart w:id="25" w:name="riyadh-as-a-cinematic-character"/>
    <w:p>
      <w:pPr>
        <w:pStyle w:val="Heading2"/>
      </w:pPr>
      <w:r>
        <w:t xml:space="preserve">Riyadh as a Cinematic Character</w:t>
      </w:r>
    </w:p>
    <w:p>
      <w:pPr>
        <w:pStyle w:val="FirstParagraph"/>
      </w:pPr>
      <w:r>
        <w:t xml:space="preserve">In many contemporary productions based in Riyadh, the city itself becomes a character in the narrative. The rapid modernization of Riyadh offers striking visual contrasts that directors utilize to highlight themes of change and continuity. Skyscrapers rise against ancient desert backdrops; traditional souqs sit adjacent to futuristic entertainment complexes.</w:t>
      </w:r>
    </w:p>
    <w:p>
      <w:pPr>
        <w:pStyle w:val="BodyText"/>
      </w:pPr>
      <w:r>
        <w:t xml:space="preserve">Film directors exploit these juxtapositions to tell stories about identity. For example, the film "Wadjda," though set slightly earlier than the current boom, paved the way for visual narratives that focus on youth and aspiration in urban Saudi settings. Recent works continue this tradition but with higher production values and international distribution deals. Directors are increasingly using Riyadh’s changing skyline to symbolize the transition of Saudi society from isolation to integration into the global community.</w:t>
      </w:r>
    </w:p>
    <w:bookmarkEnd w:id="25"/>
    <w:bookmarkStart w:id="26" w:name="challenges-facing-emerging-directors"/>
    <w:p>
      <w:pPr>
        <w:pStyle w:val="Heading2"/>
      </w:pPr>
      <w:r>
        <w:t xml:space="preserve">Challenges Facing Emerging Directors</w:t>
      </w:r>
    </w:p>
    <w:p>
      <w:pPr>
        <w:pStyle w:val="FirstParagraph"/>
      </w:pPr>
      <w:r>
        <w:t xml:space="preserve">Despite the supportive regulatory environment, film directors in Saudi Arabia face significant challenges. One major issue is talent development. While infrastructure has improved rapidly, there is a shortage of experienced crew members and specialized technicians. Many directors must rely on training programs or international collaborations to fill these gaps.</w:t>
      </w:r>
    </w:p>
    <w:p>
      <w:pPr>
        <w:pStyle w:val="BodyText"/>
      </w:pPr>
      <w:r>
        <w:t xml:space="preserve">Funding is another hurdle. Although government grants and private investment are growing, the budget for most Saudi films remains modest compared to Hollywood or European productions. Directors often have to be resourceful, utilizing local resources and volunteer crews to complete their projects. Furthermore, there is a competitive pressure to succeed quickly in a market that is still defining its identity.</w:t>
      </w:r>
    </w:p>
    <w:bookmarkEnd w:id="26"/>
    <w:bookmarkStart w:id="27" w:name="the-future-of-cinema-in-riyadh"/>
    <w:p>
      <w:pPr>
        <w:pStyle w:val="Heading2"/>
      </w:pPr>
      <w:r>
        <w:t xml:space="preserve">The Future of Cinema in Riyadh</w:t>
      </w:r>
    </w:p>
    <w:p>
      <w:pPr>
        <w:pStyle w:val="FirstParagraph"/>
      </w:pPr>
      <w:r>
        <w:t xml:space="preserve">Looking ahead, the trajectory for film directors in Saudi Arabia appears robust. The establishment of dedicated film commissions and tax incentives for international productions suggests that Riyadh will become a hub not just for local stories but also as a location base for global projects. This influx of international interest will expose local directors to diverse methodologies and broaden their creative horizons.</w:t>
      </w:r>
    </w:p>
    <w:p>
      <w:pPr>
        <w:pStyle w:val="BodyText"/>
      </w:pPr>
      <w:r>
        <w:t xml:space="preserve">Educational initiatives are also playing a crucial role. Universities in Riyadh are introducing specialized courses in screenwriting, directing, and film production, ensuring that the next generation of filmmakers is well-equipped with technical skills and theoretical knowledge. This educational foundation will empower directors to tell more complex and ambitious stories.</w:t>
      </w:r>
    </w:p>
    <w:bookmarkEnd w:id="27"/>
    <w:bookmarkStart w:id="29" w:name="conclusion"/>
    <w:p>
      <w:pPr>
        <w:pStyle w:val="Heading2"/>
      </w:pPr>
      <w:r>
        <w:t xml:space="preserve">Conclusion</w:t>
      </w:r>
    </w:p>
    <w:p>
      <w:pPr>
        <w:pStyle w:val="FirstParagraph"/>
      </w:pPr>
      <w:r>
        <w:t xml:space="preserve">The evolution of cinema in Saudi Arabia represents one of the most significant cultural shifts in the Middle East today. At the center of this movement are film directors who are redefining what it means to be a storyteller in a modernizing society. In Riyadh, these directors balance tradition with innovation, using their craft to document and shape national identity.</w:t>
      </w:r>
    </w:p>
    <w:p>
      <w:pPr>
        <w:pStyle w:val="BodyText"/>
      </w:pPr>
      <w:r>
        <w:t xml:space="preserve">As Saudi Arabia continues to open its doors to the world, the role of the film director will only become more prominent. They are not merely creators of entertainment; they are architects of cultural perception. Through their lens, Riyadh transforms from a geographic location into a narrative space where history and modernity intersect. For scholars and practitioners alike, observing this development offers valuable insights into how cinema can serve as a catalyst for social change and national branding in the 21st century.</w:t>
      </w:r>
    </w:p>
    <w:bookmarkStart w:id="28" w:name="references"/>
    <w:p>
      <w:pPr>
        <w:pStyle w:val="Heading3"/>
      </w:pPr>
      <w:r>
        <w:t xml:space="preserve">References</w:t>
      </w:r>
    </w:p>
    <w:p>
      <w:pPr>
        <w:numPr>
          <w:ilvl w:val="0"/>
          <w:numId w:val="1001"/>
        </w:numPr>
        <w:pStyle w:val="Compact"/>
      </w:pPr>
      <w:r>
        <w:t xml:space="preserve">Al-Aqeel, M. (2021). *Vision 2030 and the Cultural Transformation of Saudi Arabia*. Journal of Arab Studies.</w:t>
      </w:r>
    </w:p>
    <w:p>
      <w:pPr>
        <w:numPr>
          <w:ilvl w:val="0"/>
          <w:numId w:val="1001"/>
        </w:numPr>
        <w:pStyle w:val="Compact"/>
      </w:pPr>
      <w:r>
        <w:t xml:space="preserve">Barker, S. (2019). *The New Cinema of the Gulf*. Cambridge University Press.</w:t>
      </w:r>
    </w:p>
    <w:p>
      <w:pPr>
        <w:numPr>
          <w:ilvl w:val="0"/>
          <w:numId w:val="1001"/>
        </w:numPr>
        <w:pStyle w:val="Compact"/>
      </w:pPr>
      <w:r>
        <w:t xml:space="preserve">General Entertainment Authority. (2023). *Annual Report on Film Production in Riyadh*. GEA Publications.</w:t>
      </w:r>
    </w:p>
    <w:p>
      <w:pPr>
        <w:numPr>
          <w:ilvl w:val="0"/>
          <w:numId w:val="1001"/>
        </w:numPr>
        <w:pStyle w:val="Compact"/>
      </w:pPr>
      <w:r>
        <w:t xml:space="preserve">Khalil, R. (2020). "Soft Power and Cinematic Narratives: Saudi Arabia's Emerging Voice." *International Journal of Middle East Studies*, 52(3), 45-67.</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Narratives in the Heart of the Kingdom: The Evolving Role of the Film Director in Saudi Arabia, Riyadh</dc:title>
  <dc:creator/>
  <dc:language>en</dc:language>
  <cp:keywords/>
  <dcterms:created xsi:type="dcterms:W3CDTF">2026-07-29T12:08:03Z</dcterms:created>
  <dcterms:modified xsi:type="dcterms:W3CDTF">2026-07-29T12:08:03Z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