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Alpine</w:t>
      </w:r>
      <w:r>
        <w:t xml:space="preserve"> </w:t>
      </w:r>
      <w:r>
        <w:t xml:space="preserve">Shadow:</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Director’s</w:t>
      </w:r>
      <w:r>
        <w:t xml:space="preserve"> </w:t>
      </w:r>
      <w:r>
        <w:t xml:space="preserve">Role</w:t>
      </w:r>
      <w:r>
        <w:t xml:space="preserve"> </w:t>
      </w:r>
      <w:r>
        <w:t xml:space="preserve">in</w:t>
      </w:r>
      <w:r>
        <w:t xml:space="preserve"> </w:t>
      </w:r>
      <w:r>
        <w:t xml:space="preserve">Contemporary</w:t>
      </w:r>
      <w:r>
        <w:t xml:space="preserve"> </w:t>
      </w:r>
      <w:r>
        <w:t xml:space="preserve">Zurich</w:t>
      </w:r>
      <w:r>
        <w:t xml:space="preserve"> </w:t>
      </w:r>
      <w:r>
        <w:t xml:space="preserve">Cinema</w:t>
      </w:r>
    </w:p>
    <w:bookmarkStart w:id="29" w:name="Xe0b4624aecc7a8f74ffb12524db16a8c3e02d4b"/>
    <w:p>
      <w:pPr>
        <w:pStyle w:val="Heading1"/>
      </w:pPr>
      <w:r>
        <w:t xml:space="preserve">The Auteur in the Alpine Shadow:</w:t>
      </w:r>
      <w:r>
        <w:br/>
      </w:r>
      <w:r>
        <w:t xml:space="preserve">A Critical Analysis of the Film Director’s Role in Contemporary Zurich Cinema</w:t>
      </w:r>
    </w:p>
    <w:p>
      <w:pPr>
        <w:pStyle w:val="FirstParagraph"/>
      </w:pPr>
      <w:r>
        <w:rPr>
          <w:bCs/>
          <w:b/>
        </w:rPr>
        <w:t xml:space="preserve">Dr. Elena Weber</w:t>
      </w:r>
      <w:r>
        <w:br/>
      </w:r>
      <w:r>
        <w:t xml:space="preserve">Institute for Media Studies, University of Zurich</w:t>
      </w:r>
      <w:r>
        <w:br/>
      </w:r>
      <w:r>
        <w:t xml:space="preserve">Zurich, Switzerland</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evolving role of the film director within the specific cultural and economic ecosystem of Switzerland, with a focused case study on Zurich. While Zurich is often perceived primarily as a financial hub, its emerging cinema scene offers a unique laboratory for examining how directors navigate transnational influences, linguistic divides (German versus French/Swiss-Italian contexts), and state-funded production models. By analyzing the aesthetic choices and bureaucratic negotiations of contemporary directors operating in this region, this paper argues that the Zurich-based film director functions not merely as an artistic visionary but as a complex cultural mediator. The study highlights how the pressure for international viability conflicts with local identity preservation, creating a distinct "Zurich School" of cinematic authorship characterized by minimalism and psychological introspection.</w:t>
      </w:r>
    </w:p>
    <w:bookmarkEnd w:id="20"/>
    <w:bookmarkStart w:id="21" w:name="i.-introduction"/>
    <w:p>
      <w:pPr>
        <w:pStyle w:val="Heading2"/>
      </w:pPr>
      <w:r>
        <w:t xml:space="preserve">I. Introduction</w:t>
      </w:r>
    </w:p>
    <w:p>
      <w:pPr>
        <w:pStyle w:val="FirstParagraph"/>
      </w:pPr>
      <w:r>
        <w:t xml:space="preserve">The figure of the film director has traditionally been viewed through the lens of the French</w:t>
      </w:r>
      <w:r>
        <w:t xml:space="preserve"> </w:t>
      </w:r>
      <w:r>
        <w:rPr>
          <w:iCs/>
          <w:i/>
        </w:rPr>
        <w:t xml:space="preserve">Nouvelle Vague</w:t>
      </w:r>
      <w:r>
        <w:t xml:space="preserve">, where the director is seen as an absolute auteur, imposing a singular vision upon a collaborative medium. However, when this concept is transposed to Switzerland, specifically to its largest city and economic engine, Zurich, a more nuanced reality emerges. The Swiss film industry is fragmented by language barriers—German in Zurich and Basel vs. French in Lausanne and Geneva—and complicated by federalist funding structures where each canton holds significant autonomy over cultural subsidies.</w:t>
      </w:r>
    </w:p>
    <w:p>
      <w:pPr>
        <w:pStyle w:val="BodyText"/>
      </w:pPr>
      <w:r>
        <w:t xml:space="preserve">In this context, the role of the film director in Switzerland is not just about creative expression; it is an exercise in diplomatic negotiation between artistic integrity and institutional expectation. This article posits that the contemporary film director in Zurich operates within a "triple bind": they must satisfy local cantonal funding requirements, appeal to national Swiss audiences who may feel disconnected from urban narratives, and strive for international festival success to ensure career sustainability. Through an examination of recent works produced by directors based in Zurich, this paper explores how these constraints shape cinematic form.</w:t>
      </w:r>
    </w:p>
    <w:bookmarkEnd w:id="21"/>
    <w:bookmarkStart w:id="22" w:name="Xc99d840f423363e2fae9603b0e2372c3dad675c"/>
    <w:p>
      <w:pPr>
        <w:pStyle w:val="Heading2"/>
      </w:pPr>
      <w:r>
        <w:t xml:space="preserve">II. The Economic Landscape: Funding as Creative Constraint</w:t>
      </w:r>
    </w:p>
    <w:p>
      <w:pPr>
        <w:pStyle w:val="FirstParagraph"/>
      </w:pPr>
      <w:r>
        <w:t xml:space="preserve">To understand the output of a film director in Switzerland, one must first understand the economic machinery that sustains them. Unlike the Hollywood model driven by private equity and box-office returns, or even the purely state-subsidized models found in some Northern European countries, Zurich operates within a hybrid system. The Zurich Film Festival (ZFF) has become a pivotal platform for premiering works that align with this hybridity.</w:t>
      </w:r>
    </w:p>
    <w:p>
      <w:pPr>
        <w:pStyle w:val="BodyText"/>
      </w:pPr>
      <w:r>
        <w:t xml:space="preserve">Directors here are often required to demonstrate "Swiss relevance" to secure funding from bodies such as the Swiss Federal Office of Culture or regional foundations. This creates a paradox where the film director must consciously embed local markers—whether linguistic, geographical, or thematic—into their work. However, recent trends suggest a shift away from explicit cultural display toward more universal themes that happen to be set in Zurich. The director’s role thus shifts from "storyteller" to "curator of authenticity," selecting details that resonate with the specific socio-economic fabric of Zurich without alienating broader audiences.</w:t>
      </w:r>
    </w:p>
    <w:bookmarkEnd w:id="22"/>
    <w:bookmarkStart w:id="25" w:name="Xdf63f44e31e429a7d1f1834eec8ab48104c8498"/>
    <w:p>
      <w:pPr>
        <w:pStyle w:val="Heading2"/>
      </w:pPr>
      <w:r>
        <w:t xml:space="preserve">III. Aesthetic Characteristics of the Zurich Director</w:t>
      </w:r>
    </w:p>
    <w:bookmarkStart w:id="23" w:name="a.-minimalism-and-restraint"/>
    <w:p>
      <w:pPr>
        <w:pStyle w:val="Heading3"/>
      </w:pPr>
      <w:r>
        <w:t xml:space="preserve">A. Minimalism and Restraint</w:t>
      </w:r>
    </w:p>
    <w:p>
      <w:pPr>
        <w:pStyle w:val="FirstParagraph"/>
      </w:pPr>
      <w:r>
        <w:t xml:space="preserve">Critics have noted a recurring aesthetic in films directed by individuals based in Zurich: a tendency toward minimalism. This can be interpreted as a reaction to the city’s reputation for order, precision, and perhaps emotional reserve. Directors such as those associated with the University of Arts Zurich often employ static camera angles, natural lighting, and sparse dialogue. This stylistic choice is not merely artistic but functional; it allows for lower budgets while maintaining high production value through careful composition.</w:t>
      </w:r>
    </w:p>
    <w:p>
      <w:pPr>
        <w:pStyle w:val="BodyText"/>
      </w:pPr>
      <w:r>
        <w:t xml:space="preserve">This restraint challenges the traditional Hollywood emphasis on dynamic editing and melodramatic crescendos. Instead, the Zurich film director relies on subtext and environmental storytelling. The city itself becomes a character—clean, cold, yet deeply layered with history that lies beneath its modernist surface.</w:t>
      </w:r>
    </w:p>
    <w:bookmarkEnd w:id="23"/>
    <w:bookmarkStart w:id="24" w:name="b.-the-multilingual-challenge"/>
    <w:p>
      <w:pPr>
        <w:pStyle w:val="Heading3"/>
      </w:pPr>
      <w:r>
        <w:t xml:space="preserve">B. The Multilingual Challenge</w:t>
      </w:r>
    </w:p>
    <w:p>
      <w:pPr>
        <w:pStyle w:val="FirstParagraph"/>
      </w:pPr>
      <w:r>
        <w:t xml:space="preserve">A unique aspect of being a film director in Zurich is the linguistic landscape. While Zurich is predominantly German-speaking, the population is highly international. Directors must decide whether to shoot in Swiss-German dialects (which can feel intimate and authentic but may limit reach) or Standard German (Hochdeutsch), which offers wider accessibility across DACH countries (Germany, Austria, Switzerland). This decision profoundly impacts casting and performance styles. The modern Zurich director often embraces code-switching in their scripts, reflecting the reality of a globalized city where English frequently intersects with local dialects.</w:t>
      </w:r>
    </w:p>
    <w:bookmarkEnd w:id="24"/>
    <w:bookmarkEnd w:id="25"/>
    <w:bookmarkStart w:id="26" w:name="X7ea205bdb899fb02c7d09a850dbb5a804000e91"/>
    <w:p>
      <w:pPr>
        <w:pStyle w:val="Heading2"/>
      </w:pPr>
      <w:r>
        <w:t xml:space="preserve">IV. Case Study: The Intersection of Tradition and Modernity</w:t>
      </w:r>
    </w:p>
    <w:p>
      <w:pPr>
        <w:pStyle w:val="FirstParagraph"/>
      </w:pPr>
      <w:r>
        <w:t xml:space="preserve">Recent productions emerging from Zurich illustrate how directors navigate these waters. Consider the trend in independent cinema where directors focus on marginalised communities within the city’s affluent structure. Here, the director acts as a social commentator, using the medium of film to critique economic disparity—a sharp contrast to Zurich’s image as a bastion of wealth.</w:t>
      </w:r>
    </w:p>
    <w:p>
      <w:pPr>
        <w:pStyle w:val="BodyText"/>
      </w:pPr>
      <w:r>
        <w:t xml:space="preserve">Furthermore, collaborations between Zurich-based directors and international co-producers are becoming increasingly common. This transnational approach allows directors to bypass some local limitations while retaining their specific perspective. It suggests a new phase in the evolution of the film director in Switzerland: one who is locally rooted but globally minded, leveraging Zurich’s status as a hub for media companies and tech innovation to experiment with digital storytelling techniques.</w:t>
      </w:r>
    </w:p>
    <w:bookmarkEnd w:id="26"/>
    <w:bookmarkStart w:id="28" w:name="v.-conclusion"/>
    <w:p>
      <w:pPr>
        <w:pStyle w:val="Heading2"/>
      </w:pPr>
      <w:r>
        <w:t xml:space="preserve">V. Conclusion</w:t>
      </w:r>
    </w:p>
    <w:p>
      <w:pPr>
        <w:pStyle w:val="FirstParagraph"/>
      </w:pPr>
      <w:r>
        <w:t xml:space="preserve">The analysis presented herein underscores that the film director in Switzerland, particularly within Zurich, occupies a complex position at the intersection of art, commerce, and cultural policy. They are not merely creators of content but mediators of identity in a multilingual and multicultural setting. The constraints imposed by funding bodies and audience expectations have not stifled creativity; rather, they have fostered a distinct cinematic voice characterized by restraint, intellectual rigor, and social awareness.</w:t>
      </w:r>
    </w:p>
    <w:p>
      <w:pPr>
        <w:pStyle w:val="BodyText"/>
      </w:pPr>
      <w:r>
        <w:t xml:space="preserve">As Zurich continues to grow as a global city, the role of its film directors will likely evolve further. Future research should explore how digital streaming platforms are altering these dynamics by providing direct access to international audiences without the need for traditional gatekeepers. However, for now, the Zurich film director remains a vital figure in preserving and interpreting the nuanced reality of Swiss life on screen.</w:t>
      </w:r>
    </w:p>
    <w:p>
      <w:r>
        <w:pict>
          <v:rect style="width:0;height:1.5pt" o:hralign="center" o:hrstd="t" o:hr="t"/>
        </w:pict>
      </w:r>
    </w:p>
    <w:bookmarkStart w:id="27" w:name="references"/>
    <w:p>
      <w:pPr>
        <w:pStyle w:val="Heading3"/>
      </w:pPr>
      <w:r>
        <w:t xml:space="preserve">References</w:t>
      </w:r>
    </w:p>
    <w:p>
      <w:pPr>
        <w:pStyle w:val="FirstParagraph"/>
      </w:pPr>
      <w:r>
        <w:t xml:space="preserve">Bösch, F., &amp; Kury, L. (2019). *The Politics of Culture in Switzerland*. Bern: Haupt Verlag.</w:t>
      </w:r>
      <w:r>
        <w:br/>
      </w:r>
      <w:r>
        <w:br/>
      </w:r>
      <w:r>
        <w:t xml:space="preserve">Jacobson, M. (2021). "Swiss Cinema and the Question of Identity." *Journal of European Film Studies*, 45(3), 112-130.</w:t>
      </w:r>
      <w:r>
        <w:br/>
      </w:r>
      <w:r>
        <w:br/>
      </w:r>
      <w:r>
        <w:t xml:space="preserve">Zurich University of the Arts. (2022). *Annual Report on Film Production Graduates*. Zurich: ZHdK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Alpine Shadow: A Critical Analysis of the Film Director’s Role in Contemporary Zurich Cinema</dc:title>
  <dc:creator/>
  <dc:language>en</dc:language>
  <cp:keywords/>
  <dcterms:created xsi:type="dcterms:W3CDTF">2026-07-29T16:19:16Z</dcterms:created>
  <dcterms:modified xsi:type="dcterms:W3CDTF">2026-07-29T16:19:16Z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