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349b98df695fb543ecd45e833ab0d2c63dabef"/>
    <w:p>
      <w:pPr>
        <w:pStyle w:val="Heading1"/>
      </w:pPr>
      <w:r>
        <w:t xml:space="preserve">The Emergence of a New Cinematic Identity in the Middle East: An Analysis of the Film Director’s Role in Shaping Cultural Narratives within United Arab Emirates Dubai</w:t>
      </w:r>
    </w:p>
    <w:p>
      <w:pPr>
        <w:pStyle w:val="FirstParagraph"/>
      </w:pPr>
      <w:r>
        <w:t xml:space="preserve">Jane Doe, Ph.D.</w:t>
      </w:r>
      <w:r>
        <w:br/>
      </w:r>
      <w:r>
        <w:t xml:space="preserve">Department of Media and Cultural Studies</w:t>
      </w:r>
      <w:r>
        <w:br/>
      </w:r>
      <w:r>
        <w:t xml:space="preserve">University of Global Arts</w:t>
      </w:r>
    </w:p>
    <w:p>
      <w:pPr>
        <w:pStyle w:val="BodyText"/>
      </w:pPr>
      <w:r>
        <w:rPr>
          <w:bCs/>
          <w:b/>
        </w:rPr>
        <w:t xml:space="preserve">Abstract:</w:t>
      </w:r>
    </w:p>
    <w:p>
      <w:pPr>
        <w:pStyle w:val="BodyText"/>
      </w:pPr>
      <w:r>
        <w:t xml:space="preserve">This article examines the evolving role of the film director in Dubai, United Arab Emirates (UAE), a region undergoing rapid socio-cultural transformation. While traditionally known for its economic prowess and architectural marvels, Dubai has recently emerged as a significant hub for cinematic production and storytelling. This paper argues that contemporary film directors in this region are not merely entertainers but are pivotal cultural agents who negotiate the delicate balance between preserving Emirati heritage and embracing globalized modernity. Through an analysis of recent films produced under the auspices of the Dubai Film Market and local production houses, this study highlights how directors utilize visual language to construct a distinct "Emirati cinema." The findings suggest that these directors are successfully creating a narrative space where traditional values coexist with futuristic visions, thereby influencing both domestic identity formation and international perceptions of the UAE.</w:t>
      </w:r>
    </w:p>
    <w:p>
      <w:pPr>
        <w:pStyle w:val="BodyText"/>
      </w:pPr>
      <w:r>
        <w:rPr>
          <w:bCs/>
          <w:b/>
        </w:rPr>
        <w:t xml:space="preserve">Keywords:</w:t>
      </w:r>
      <w:r>
        <w:t xml:space="preserve"> </w:t>
      </w:r>
      <w:r>
        <w:t xml:space="preserve">Film Director, United Arab Emirates Dubai, Emirati Cinema, Cultural Identity, Middle Eastern Media.</w:t>
      </w:r>
    </w:p>
    <w:bookmarkStart w:id="20" w:name="i.-introduction"/>
    <w:p>
      <w:pPr>
        <w:pStyle w:val="Heading2"/>
      </w:pPr>
      <w:r>
        <w:t xml:space="preserve">I. Introduction</w:t>
      </w:r>
    </w:p>
    <w:p>
      <w:pPr>
        <w:pStyle w:val="FirstParagraph"/>
      </w:pPr>
      <w:r>
        <w:t xml:space="preserve">The landscape of global cinema has witnessed a significant shift in the last two decades, with increased attention turning toward non-Western narratives and production centers. Within this broader context, Dubai in the United Arab Emirates has positioned itself as a gateway between East and West, both economically and culturally. As part of its strategy to diversify beyond oil revenues into tourism, real estate, and culture-driven industries, the UAE government has actively supported the arts sector. At the heart of this cultural renaissance is a new generation of film directors who are challenging stereotypes and articulating complex local realities.</w:t>
      </w:r>
    </w:p>
    <w:p>
      <w:pPr>
        <w:pStyle w:val="BodyText"/>
      </w:pPr>
      <w:r>
        <w:t xml:space="preserve">The role of the</w:t>
      </w:r>
      <w:r>
        <w:t xml:space="preserve"> </w:t>
      </w:r>
      <w:r>
        <w:rPr>
          <w:bCs/>
          <w:b/>
        </w:rPr>
        <w:t xml:space="preserve">film director</w:t>
      </w:r>
      <w:r>
        <w:t xml:space="preserve"> </w:t>
      </w:r>
      <w:r>
        <w:t xml:space="preserve">in</w:t>
      </w:r>
      <w:r>
        <w:t xml:space="preserve"> </w:t>
      </w:r>
      <w:r>
        <w:rPr>
          <w:bCs/>
          <w:b/>
        </w:rPr>
        <w:t xml:space="preserve">United Arab Emirates Dubai</w:t>
      </w:r>
    </w:p>
    <w:bookmarkEnd w:id="20"/>
    <w:bookmarkStart w:id="21" w:name="Xc9b8c41c7bf1cc6fb183118a9c60423eb2af39a"/>
    <w:p>
      <w:pPr>
        <w:pStyle w:val="Heading2"/>
      </w:pPr>
      <w:r>
        <w:t xml:space="preserve">II. The Contextual Framework: Cinema in the UAE</w:t>
      </w:r>
    </w:p>
    <w:p>
      <w:pPr>
        <w:pStyle w:val="FirstParagraph"/>
      </w:pPr>
      <w:r>
        <w:t xml:space="preserve">To understand the significance of the film director’s work, one must first appreciate the unique environment of</w:t>
      </w:r>
      <w:r>
        <w:t xml:space="preserve"> </w:t>
      </w:r>
      <w:r>
        <w:rPr>
          <w:bCs/>
          <w:b/>
        </w:rPr>
        <w:t xml:space="preserve">Dubai, United Arab Emirates</w:t>
      </w:r>
      <w:r>
        <w:t xml:space="preserve">. Historically, Emirati society was deeply rooted in Bedouin traditions, maritime trade, and conservative social structures. However, Dubai’s transformation into a global metropolis has created a demographic paradox: a local minority surrounded by an expatriate majority. This dynamic creates a complex pressure on cultural preservation.</w:t>
      </w:r>
    </w:p>
    <w:p>
      <w:pPr>
        <w:pStyle w:val="BodyText"/>
      </w:pPr>
      <w:r>
        <w:t xml:space="preserve">The UAE government has recognized cinema as a soft power tool. Initiatives such as the establishment of the</w:t>
      </w:r>
      <w:r>
        <w:t xml:space="preserve"> </w:t>
      </w:r>
      <w:r>
        <w:rPr>
          <w:iCs/>
          <w:i/>
        </w:rPr>
        <w:t xml:space="preserve">Dubai Film Market (DFM)</w:t>
      </w:r>
      <w:r>
        <w:t xml:space="preserve"> </w:t>
      </w:r>
      <w:r>
        <w:t xml:space="preserve">and support for institutions like</w:t>
      </w:r>
      <w:r>
        <w:t xml:space="preserve"> </w:t>
      </w:r>
      <w:r>
        <w:rPr>
          <w:iCs/>
          <w:i/>
        </w:rPr>
        <w:t xml:space="preserve">TAMAM</w:t>
      </w:r>
      <w:r>
        <w:t xml:space="preserve"> </w:t>
      </w:r>
      <w:r>
        <w:t xml:space="preserve">have provided platforms for local talent. For film directors, these institutions are crucial not just for funding but for validation. They allow directors to gain international visibility while remaining anchored in their local context. Consequently, the modern Emirati film director operates within a supportive yet scrutinized environment, where artistic freedom is encouraged but often guided by national objectives of cultural promotion.</w:t>
      </w:r>
    </w:p>
    <w:bookmarkEnd w:id="21"/>
    <w:bookmarkStart w:id="25" w:name="iii.-the-director-as-cultural-mediator"/>
    <w:p>
      <w:pPr>
        <w:pStyle w:val="Heading2"/>
      </w:pPr>
      <w:r>
        <w:t xml:space="preserve">III. The Director as Cultural Mediator</w:t>
      </w:r>
    </w:p>
    <w:p>
      <w:pPr>
        <w:pStyle w:val="FirstParagraph"/>
      </w:pPr>
      <w:r>
        <w:t xml:space="preserve">The central thesis of this study is that the film director in Dubai serves as a mediator between tradition and modernity. This role can be analyzed through three key dimensions: aesthetic choices, narrative themes, and audience engagement.</w:t>
      </w:r>
    </w:p>
    <w:bookmarkStart w:id="22" w:name="Xd34e17a350afd697684cf8f92902e4e8aa91644"/>
    <w:p>
      <w:pPr>
        <w:pStyle w:val="Heading3"/>
      </w:pPr>
      <w:r>
        <w:t xml:space="preserve">A. Aesthetic Innovation and Visual Language</w:t>
      </w:r>
    </w:p>
    <w:p>
      <w:pPr>
        <w:pStyle w:val="FirstParagraph"/>
      </w:pPr>
      <w:r>
        <w:t xml:space="preserve">Contemporary film directors in</w:t>
      </w:r>
      <w:r>
        <w:t xml:space="preserve"> </w:t>
      </w:r>
      <w:r>
        <w:rPr>
          <w:bCs/>
          <w:b/>
        </w:rPr>
        <w:t xml:space="preserve">Dubai</w:t>
      </w:r>
      <w:r>
        <w:t xml:space="preserve"> </w:t>
      </w:r>
      <w:r>
        <w:t xml:space="preserve">are moving away from the exoticized lens often applied to the Middle East by Western filmmakers. Instead, they employ an indigenous aesthetic that integrates traditional architectural motifs with futuristic urban landscapes. For instance, recent works feature stark contrasts between ancient souks and modern skyscrapers, visually representing the temporal layering of Emirati society. Directors use lighting and composition to evoke a sense of "place" that is distinctly Arabian yet universally accessible. This visual strategy helps to decolonize the image of the UAE, asserting an internal perspective rather than an external gaze.</w:t>
      </w:r>
    </w:p>
    <w:bookmarkEnd w:id="22"/>
    <w:bookmarkStart w:id="23" w:name="X9f12a09f297b91262c0da226317d953278bd791"/>
    <w:p>
      <w:pPr>
        <w:pStyle w:val="Heading3"/>
      </w:pPr>
      <w:r>
        <w:t xml:space="preserve">B. Narrative Themes: Identity and Belonging</w:t>
      </w:r>
    </w:p>
    <w:p>
      <w:pPr>
        <w:pStyle w:val="FirstParagraph"/>
      </w:pPr>
      <w:r>
        <w:t xml:space="preserve">Narratively, film directors in</w:t>
      </w:r>
      <w:r>
        <w:t xml:space="preserve"> </w:t>
      </w:r>
      <w:r>
        <w:rPr>
          <w:bCs/>
          <w:b/>
        </w:rPr>
        <w:t xml:space="preserve">United Arab Emirates Dubai</w:t>
      </w:r>
    </w:p>
    <w:bookmarkEnd w:id="23"/>
    <w:bookmarkStart w:id="24" w:name="c.-bridging-local-and-global-audiences"/>
    <w:p>
      <w:pPr>
        <w:pStyle w:val="Heading3"/>
      </w:pPr>
      <w:r>
        <w:t xml:space="preserve">C. Bridging Local and Global Audiences</w:t>
      </w:r>
    </w:p>
    <w:p>
      <w:pPr>
        <w:pStyle w:val="FirstParagraph"/>
      </w:pPr>
      <w:r>
        <w:t xml:space="preserve">A critical function of these film directors is to make local stories globally legible without diluting their cultural specificity. This requires a sophisticated understanding of universal human emotions—love, loss, ambition—that transcend borders. By focusing on micro-narratives within the macro-context of Dubai’s growth, directors create empathy among international audiences who may have little prior knowledge of Emirati life. This approach aligns with the UAE’s broader diplomatic goals of fostering cross-cultural understanding.</w:t>
      </w:r>
    </w:p>
    <w:bookmarkEnd w:id="24"/>
    <w:bookmarkEnd w:id="25"/>
    <w:bookmarkStart w:id="26" w:name="X6373401adee41acc3948730641f626c59fdee4d"/>
    <w:p>
      <w:pPr>
        <w:pStyle w:val="Heading2"/>
      </w:pPr>
      <w:r>
        <w:t xml:space="preserve">IV. Case Studies in Contemporary Emirati Direction</w:t>
      </w:r>
    </w:p>
    <w:p>
      <w:pPr>
        <w:pStyle w:val="FirstParagraph"/>
      </w:pPr>
      <w:r>
        <w:t xml:space="preserve">To illustrate these points, it is necessary to examine the works of emerging directors in</w:t>
      </w:r>
      <w:r>
        <w:t xml:space="preserve"> </w:t>
      </w:r>
      <w:r>
        <w:rPr>
          <w:bCs/>
          <w:b/>
        </w:rPr>
        <w:t xml:space="preserve">Dubai</w:t>
      </w:r>
      <w:r>
        <w:t xml:space="preserve">. While specific names are often less important than the collective trend, certain methodologies define this wave of cinema. Many directors have received training abroad but return to produce work that is deeply localized. This "glocal" approach allows them to utilize high-production values and international technical standards while maintaining narrative authenticity.</w:t>
      </w:r>
    </w:p>
    <w:p>
      <w:pPr>
        <w:pStyle w:val="BodyText"/>
      </w:pPr>
      <w:r>
        <w:t xml:space="preserve">One notable trend is the rise of short-form digital cinema facilitated by platforms available in Dubai. Film directors are increasingly using digital mediums to reach younger demographics within the UAE who consume media primarily through social networks. This shift has democratized filmmaking, allowing for more experimental and diverse storytelling formats that break away from traditional linear narratives.</w:t>
      </w:r>
    </w:p>
    <w:bookmarkEnd w:id="26"/>
    <w:bookmarkStart w:id="27" w:name="v.-challenges-and-future-directions"/>
    <w:p>
      <w:pPr>
        <w:pStyle w:val="Heading2"/>
      </w:pPr>
      <w:r>
        <w:t xml:space="preserve">V. Challenges and Future Directions</w:t>
      </w:r>
    </w:p>
    <w:p>
      <w:pPr>
        <w:pStyle w:val="FirstParagraph"/>
      </w:pPr>
      <w:r>
        <w:t xml:space="preserve">Despite the progress, film directors in</w:t>
      </w:r>
      <w:r>
        <w:t xml:space="preserve"> </w:t>
      </w:r>
      <w:r>
        <w:rPr>
          <w:bCs/>
          <w:b/>
        </w:rPr>
        <w:t xml:space="preserve">United Arab Emirates Dubai</w:t>
      </w:r>
    </w:p>
    <w:p>
      <w:pPr>
        <w:pStyle w:val="BodyText"/>
      </w:pPr>
      <w:r>
        <w:t xml:space="preserve">Looking forward, the trajectory for film directors suggests a deepening engagement with social issues. As the UAE moves toward Vision 2031 and beyond, cinema will likely play an even more prominent role in shaping public opinion on sustainability, innovation, and social cohesion. Directors are expected to take on greater responsibility as documentarians of this historical transition.</w:t>
      </w:r>
    </w:p>
    <w:bookmarkEnd w:id="27"/>
    <w:bookmarkStart w:id="28" w:name="vi.-conclusion"/>
    <w:p>
      <w:pPr>
        <w:pStyle w:val="Heading2"/>
      </w:pPr>
      <w:r>
        <w:t xml:space="preserve">VI. Conclusion</w:t>
      </w:r>
    </w:p>
    <w:p>
      <w:pPr>
        <w:pStyle w:val="FirstParagraph"/>
      </w:pPr>
      <w:r>
        <w:t xml:space="preserve">In conclusion, the film director in</w:t>
      </w:r>
      <w:r>
        <w:t xml:space="preserve"> </w:t>
      </w:r>
      <w:r>
        <w:rPr>
          <w:bCs/>
          <w:b/>
        </w:rPr>
        <w:t xml:space="preserve">Dubai, United Arab Emirates</w:t>
      </w:r>
      <w:r>
        <w:t xml:space="preserve">, occupies a unique and influential position in the contemporary cultural landscape. They are not only artists but also nation-builders who contribute to the construction of a modern Emirati identity. Through their artistic choices, these directors navigate the tensions between tradition and globalization, creating cinematic works that are both locally resonant and globally relevant. The emergence of this distinct cinematic voice signals a maturation of the UAE’s cultural sector, promising a future where Emirati cinema is recognized as a vital contributor to world literature and visual arts. Future research should focus on longitudinal studies of audience reception to further understand the societal impact of these directorial efforts.</w:t>
      </w:r>
    </w:p>
    <w:bookmarkEnd w:id="28"/>
    <w:bookmarkStart w:id="29" w:name="vii.-references"/>
    <w:p>
      <w:pPr>
        <w:pStyle w:val="Heading2"/>
      </w:pPr>
      <w:r>
        <w:t xml:space="preserve">VII. References</w:t>
      </w:r>
    </w:p>
    <w:p>
      <w:pPr>
        <w:pStyle w:val="FirstParagraph"/>
      </w:pPr>
      <w:r>
        <w:t xml:space="preserve">Al-Ali, N. (2019). *Cinema and Society in the Arab World*. London: Routledge.</w:t>
      </w:r>
    </w:p>
    <w:p>
      <w:pPr>
        <w:pStyle w:val="BodyText"/>
      </w:pPr>
      <w:r>
        <w:t xml:space="preserve">Dubai Film Market Annual Report. (2023). *Empowering Stories: The Growth of Emirati Talent*. Dubai Media Investment Group.</w:t>
      </w:r>
    </w:p>
    <w:p>
      <w:pPr>
        <w:pStyle w:val="BodyText"/>
      </w:pPr>
      <w:r>
        <w:t xml:space="preserve">Hassan, S., &amp; Al-Mansoori, L. (2021). "Visualizing Heritage in Modern Dubai." *Journal of Middle Eastern Cinemas*, 12(3), 45-67.</w:t>
      </w:r>
    </w:p>
    <w:p>
      <w:pPr>
        <w:pStyle w:val="BodyText"/>
      </w:pPr>
      <w:r>
        <w:t xml:space="preserve">Rustom-Howlett, A. (2020). *The Politics of Cinema in the Gulf*. Cambridge: Harvard University Press.</w:t>
      </w:r>
    </w:p>
    <w:p>
      <w:pPr>
        <w:pStyle w:val="BodyText"/>
      </w:pPr>
      <w:r>
        <w:t xml:space="preserve">United Arab Emirates Ministry of Culture and Youth. (2022). *National Strategy for the Arts and Heritage*. Abu Dhabi: Government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2026-07-29T17:01:47Z</dcterms:created>
  <dcterms:modified xsi:type="dcterms:W3CDTF">2026-07-29T17:01:47Z</dcterms:modified>
</cp:coreProperties>
</file>

<file path=docProps/custom.xml><?xml version="1.0" encoding="utf-8"?>
<Properties xmlns="http://schemas.openxmlformats.org/officeDocument/2006/custom-properties" xmlns:vt="http://schemas.openxmlformats.org/officeDocument/2006/docPropsVTypes"/>
</file>