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Authority</w:t>
      </w:r>
      <w:r>
        <w:t xml:space="preserve"> </w:t>
      </w:r>
      <w:r>
        <w:t xml:space="preserve">and</w:t>
      </w:r>
      <w:r>
        <w:t xml:space="preserve"> </w:t>
      </w:r>
      <w:r>
        <w:t xml:space="preserve">Regional</w:t>
      </w:r>
      <w:r>
        <w:t xml:space="preserve"> </w:t>
      </w:r>
      <w:r>
        <w:t xml:space="preserve">Identity:</w:t>
      </w:r>
      <w:r>
        <w:t xml:space="preserve"> </w:t>
      </w:r>
      <w:r>
        <w:t xml:space="preserve">The</w:t>
      </w:r>
      <w:r>
        <w:t xml:space="preserve"> </w:t>
      </w:r>
      <w:r>
        <w:t xml:space="preserve">Contemporary</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9b598d55d055e6a80d9829910918c86027a46c8"/>
    <w:p>
      <w:pPr>
        <w:pStyle w:val="Heading1"/>
      </w:pPr>
      <w:r>
        <w:t xml:space="preserve">Cinematic Authority and Regional Identity: The Contemporary Film Director in United States San Francisco</w:t>
      </w:r>
    </w:p>
    <w:p>
      <w:pPr>
        <w:pStyle w:val="FirstParagraph"/>
      </w:pPr>
      <w:r>
        <w:rPr>
          <w:bCs/>
          <w:b/>
        </w:rPr>
        <w:t xml:space="preserve">Type of Publication:</w:t>
      </w:r>
      <w:r>
        <w:t xml:space="preserve"> Peer-Reviewed Academic Journal Article</w:t>
      </w:r>
      <w:r>
        <w:br/>
      </w:r>
      <w:r>
        <w:rPr>
          <w:bCs/>
          <w:b/>
        </w:rPr>
        <w:t xml:space="preserve">Journal Section:</w:t>
      </w:r>
      <w:r>
        <w:t xml:space="preserve"> Film Studies, Media Ecology &amp; Regional Cultural Production</w:t>
      </w:r>
      <w:r>
        <w:br/>
      </w:r>
      <w:r>
        <w:rPr>
          <w:bCs/>
          <w:b/>
        </w:rPr>
        <w:t xml:space="preserve">Date of Submission:</w:t>
      </w:r>
      <w:r>
        <w:t xml:space="preserve"> October 2024</w:t>
      </w:r>
    </w:p>
    <w:p>
      <w:pPr>
        <w:pStyle w:val="BodyText"/>
      </w:pPr>
      <w:r>
        <w:rPr>
          <w:bCs/>
          <w:b/>
        </w:rPr>
        <w:t xml:space="preserve">Abstract:</w:t>
      </w:r>
      <w:r>
        <w:t xml:space="preserve"> </w:t>
      </w:r>
      <w:r>
        <w:t xml:space="preserve">This document functions as a formal Academic Journal Article examining the evolving artistic, technical, and institutional dimensions of cinematic authorship in contemporary media landscapes. Centered on the professional and creative trajectory of the Film Director, this analysis investigates how regional ecosystems shape directorial methodology, funding acquisition, aesthetic decision-making, and cultural mediation. By situating its empirical focus within United States San Francisco’s distinct socio-technological environment, the article explores how Bay Area institutional frameworks, independent production networks, and cross-sector technological innovation intersect with traditional cinematic practices. Through theoretical synthesis and contextual analysis grounded in film studies scholarship, this publication demonstrates that regional media ecology fundamentally influences the contemporary Film Director’s capacity to navigate collaborative labor markets while maintaining artistic autonomy. The findings offer critical insights for academic discourse surrounding location-specific filmmaking economies and the future of directorial authorship.</w:t>
      </w:r>
    </w:p>
    <w:p>
      <w:pPr>
        <w:pStyle w:val="BodyText"/>
      </w:pPr>
      <w:r>
        <w:rPr>
          <w:bCs/>
          <w:b/>
        </w:rPr>
        <w:t xml:space="preserve">Keywords:</w:t>
      </w:r>
      <w:r>
        <w:t xml:space="preserve"> Academic Journal Article, Film Director, United States San Francisco, cinematic authorship, regional media ecology, independent filmmaking technology</w:t>
      </w:r>
    </w:p>
    <w:bookmarkStart w:id="20" w:name="Xa4108c96491abbca7df3ef10e1d772c50a48739"/>
    <w:p>
      <w:pPr>
        <w:pStyle w:val="Heading2"/>
      </w:pPr>
      <w:r>
        <w:t xml:space="preserve">I. Introduction: Positioning the Film Director Within Regional Media Frameworks</w:t>
      </w:r>
    </w:p>
    <w:p>
      <w:pPr>
        <w:pStyle w:val="FirstParagraph"/>
      </w:pPr>
      <w:r>
        <w:t xml:space="preserve">The study of contemporary cinema increasingly demands a shift away from purely text-centric analysis toward an understanding of directorial practice as a localized, institutionally embedded phenomenon. As this Academic Journal Article delineates, the role of the Film Director has transcended traditional auteurist paradigms to encompass strategic negotiation across financial, technological, and cultural domains. Within the specific geographic and economic parameters of United States San Francisco, these dynamics manifest in distinctive ways that merit scholarly examination. The Bay Area’s convergence of progressive media institutions, venture-capital-influenced production models, and a deeply networked independent filmmaking community creates a unique laboratory for understanding how regional identity informs directorial craft.</w:t>
      </w:r>
    </w:p>
    <w:p>
      <w:pPr>
        <w:pStyle w:val="BodyText"/>
      </w:pPr>
      <w:r>
        <w:t xml:space="preserve">This publication aims to bridge cinematic theory with applied media studies by documenting how spatial context alters professional decision-making. Rather than treating the Film Director as an isolated creative genius, this analysis frames them as cultural brokers who translate regional narratives, technological affordances, and audience expectations into coherent audiovisual structures. By maintaining rigorous academic standards consistent with a peer-reviewed Academic Journal Article format, the following sections systematically evaluate institutional support systems, collaborative labor arrangements, and aesthetic adaptations specific to filmmaking in United States San Francisco.</w:t>
      </w:r>
    </w:p>
    <w:bookmarkEnd w:id="20"/>
    <w:bookmarkStart w:id="21" w:name="X918365a41500a7b9bd924a89868ffcc42019e5b"/>
    <w:p>
      <w:pPr>
        <w:pStyle w:val="Heading2"/>
      </w:pPr>
      <w:r>
        <w:t xml:space="preserve">II. Theoretical Framework: From Auteurism to Collaborative Regional Authorship</w:t>
      </w:r>
    </w:p>
    <w:p>
      <w:pPr>
        <w:pStyle w:val="FirstParagraph"/>
      </w:pPr>
      <w:r>
        <w:t xml:space="preserve">Auteur theory historically positioned the director as the primary creative force behind cinematic production. While contemporary scholarship has rightly complicated this notion by emphasizing collaborative labor and industrial constraints, the Film Director remains a central coordinating agent in narrative construction, visual composition, and performance direction. This Academic Journal Article adopts a neo-regionalist theoretical approach that expands upon auteur studies by incorporating geographic determinism and media ecology frameworks. According to this perspective, the creative output of any director is partially contingent upon the infrastructural realities of their operational environment.</w:t>
      </w:r>
    </w:p>
    <w:p>
      <w:pPr>
        <w:pStyle w:val="BlockText"/>
      </w:pPr>
      <w:r>
        <w:t xml:space="preserve">"The director does not work in a vacuum; they work within a city's zoning laws, funding pipelines, technological ecosystems, and cultural memory." (Paraphrased from contemporary media geography scholarship)</w:t>
      </w:r>
    </w:p>
    <w:p>
      <w:pPr>
        <w:pStyle w:val="FirstParagraph"/>
      </w:pPr>
      <w:r>
        <w:t xml:space="preserve">In United States San Francisco, this theoretical positioning is particularly salient. The city’s historical role as a hub for counter-cultural cinema in the 1960s and 1970s evolved into a contemporary ecosystem that prioritizes experimental narrative structures, documentary hybridity, and socially engaged storytelling. These regional preferences directly influence how a Film Director develops projects, constructs crews, and approaches post-production workflows. Furthermore, the presence of established academic institutions such as the Academy of Art University’s film programs and independent screening organizations like SFFILM creates feedback loops between pedagogy and professional practice that are documented extensively within this Academic Journal Article.</w:t>
      </w:r>
    </w:p>
    <w:bookmarkEnd w:id="21"/>
    <w:bookmarkStart w:id="22" w:name="Xce3b0ba11bc5c6721254793d901513fc11b975f"/>
    <w:p>
      <w:pPr>
        <w:pStyle w:val="Heading2"/>
      </w:pPr>
      <w:r>
        <w:t xml:space="preserve">III. The United States San Francisco Media Ecology and Directorial Practice</w:t>
      </w:r>
    </w:p>
    <w:p>
      <w:pPr>
        <w:pStyle w:val="FirstParagraph"/>
      </w:pPr>
      <w:r>
        <w:t xml:space="preserve">The economic and technological landscape of United States San Francisco fundamentally reconfigures the traditional filmmaking value chain. Unlike Hollywood’s studio-dominated model, Bay Area production environments frequently operate through decentralized networks that blend independent financing, corporate partnerships, and digital distribution strategies. For the Film Director, this necessitates a dual competency: mastery of cinematic language alongside proficiency in grant writing, tech-industry collaboration protocols, and audience development analytics.</w:t>
      </w:r>
    </w:p>
    <w:p>
      <w:pPr>
        <w:pStyle w:val="BodyText"/>
      </w:pPr>
      <w:r>
        <w:t xml:space="preserve">Cross-sector innovation represents one of the most defining characteristics of directorial work in this region. The proximity to artificial intelligence research labs, virtual production studios, and open-source hardware initiatives has enabled Film Directors to experiment with real-time rendering engines, machine-learning-assisted editing workflows, and immersive narrative formats. This technological accessibility alters traditional pre-production timelines and allows emerging directors to prototype visual concepts at reduced financial risk. However, it also introduces methodological challenges regarding creative control versus corporate data-sharing agreements that must be navigated carefully.</w:t>
      </w:r>
    </w:p>
    <w:p>
      <w:pPr>
        <w:pStyle w:val="BodyText"/>
      </w:pPr>
      <w:r>
        <w:t xml:space="preserve">Moreover, United States San Francisco’s demographic diversity directly informs the thematic priorities of local cinema. Directors operating within this environment frequently encounter communities with distinct narrative traditions, requiring culturally responsive casting strategies and linguistically nuanced scripting processes. The Film Director thus functions not only as a visual storyteller but also as an ethnographic mediator who must balance artistic vision with community representation standards. This complexity elevates the director’s role beyond technical execution into the realm of ethical cultural production, a dimension that this Academic Journal Article emphasizes through case-based analysis and scholarly synthesis.</w:t>
      </w:r>
    </w:p>
    <w:bookmarkEnd w:id="22"/>
    <w:bookmarkStart w:id="23" w:name="X5089f2a513dd9ef298049dab6a5ed73eeb71a1e"/>
    <w:p>
      <w:pPr>
        <w:pStyle w:val="Heading2"/>
      </w:pPr>
      <w:r>
        <w:t xml:space="preserve">IV. Institutional Infrastructure and Collaborative Labor Markets</w:t>
      </w:r>
    </w:p>
    <w:p>
      <w:pPr>
        <w:pStyle w:val="FirstParagraph"/>
      </w:pPr>
      <w:r>
        <w:t xml:space="preserve">Film production remains inherently collaborative, yet regional institutions shape how those collaborations are structured. In United States San Francisco, organizations such as the Independent Filmmaker Project affiliates, local grant foundations, and municipal film offices provide critical scaffolding for directorial initiatives. These entities often prioritize projects that demonstrate community impact or technological innovation over purely commercial viability. Consequently, Film Directors operating within this ecosystem must align their creative objectives with institutional funding criteria while preserving narrative integrity.</w:t>
      </w:r>
    </w:p>
    <w:p>
      <w:pPr>
        <w:pStyle w:val="BodyText"/>
      </w:pPr>
      <w:r>
        <w:t xml:space="preserve">The labor market itself reflects broader economic trends characteristic of the city’s tech-centric economy. Traditional union structures coexist with freelance digital collectives, creating hybrid crew configurations that demand flexible leadership from directors. Film Directors in this region routinely manage multi-disciplinary teams comprising cinematographers, sound designers, data scientists, and UX researchers who contribute to interactive or transmedia storytelling formats. This expansion of the directorial mandate requires enhanced project management skills and an understanding of interdisciplinary communication protocols.</w:t>
      </w:r>
    </w:p>
    <w:p>
      <w:pPr>
        <w:pStyle w:val="BodyText"/>
      </w:pPr>
      <w:r>
        <w:t xml:space="preserve">Furthermore, distribution pathways have shifted dramatically due to regional platform development. Streaming partnerships with Bay Area technology corporations have created alternative exhibition models that prioritize binge-friendly pacing, algorithmic discoverability optimization, and supplemental digital content creation. Film Directors must therefore consider post-release engagement metrics alongside traditional critical reception when evaluating project success. This paradigm shift underscores why this Academic Journal Article advocates for updated pedagogical frameworks that prepare emerging directors for multi-platform media environments.</w:t>
      </w:r>
    </w:p>
    <w:bookmarkEnd w:id="23"/>
    <w:bookmarkStart w:id="24" w:name="X492e1d8c4eeffcffa4a3e8ecff0d677576c00f4"/>
    <w:p>
      <w:pPr>
        <w:pStyle w:val="Heading2"/>
      </w:pPr>
      <w:r>
        <w:t xml:space="preserve">V. Synthesis and Conclusionual Directions</w:t>
      </w:r>
    </w:p>
    <w:p>
      <w:pPr>
        <w:pStyle w:val="FirstParagraph"/>
      </w:pPr>
      <w:r>
        <w:t xml:space="preserve">The analysis presented throughout this publication demonstrates that regional context is not merely a backdrop for cinematic production but an active constitutive force shaping directorial practice. The Film Director operating within United States San Francisco navigates a complex intersection of artistic ambition, technological innovation, institutional funding requirements, and community engagement expectations. By examining these dynamics through the structured methodology of an Academic Journal Article format, this document clarifies how geographical specificity influences creative decision-making across all phases of production.</w:t>
      </w:r>
    </w:p>
    <w:p>
      <w:pPr>
        <w:pStyle w:val="BodyText"/>
      </w:pPr>
      <w:r>
        <w:t xml:space="preserve">Future scholarly inquiry should expand upon these findings through empirical research tracking long-term career trajectories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Authority and Regional Identity: The Contemporary Film Director in United States San Francisco</dc:title>
  <dc:creator/>
  <dc:language>en</dc:language>
  <cp:keywords/>
  <dcterms:created xsi:type="dcterms:W3CDTF">2026-07-29T18:25:00Z</dcterms:created>
  <dcterms:modified xsi:type="dcterms:W3CDTF">2026-07-29T18:25:00Z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