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Metropolis:</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8" w:name="X0ae1f02da2ee9f4ba42e8d3870ce7adb76aa33e"/>
    <w:p>
      <w:pPr>
        <w:pStyle w:val="Heading1"/>
      </w:pPr>
      <w:r>
        <w:t xml:space="preserve">The Cinematic Metropolis:</w:t>
      </w:r>
      <w:r>
        <w:br/>
      </w:r>
      <w:r>
        <w:t xml:space="preserve">The Evolution of the</w:t>
      </w:r>
      <w:r>
        <w:t xml:space="preserve"> </w:t>
      </w:r>
      <w:r>
        <w:t xml:space="preserve">Film Director</w:t>
      </w:r>
      <w:r>
        <w:t xml:space="preserve"> </w:t>
      </w:r>
      <w:r>
        <w:t xml:space="preserve">in Vietnam Ho Chi Minh City</w:t>
      </w:r>
    </w:p>
    <w:p>
      <w:pPr>
        <w:pStyle w:val="FirstParagraph"/>
      </w:pPr>
      <w:r>
        <w:rPr>
          <w:bCs/>
          <w:b/>
        </w:rPr>
        <w:t xml:space="preserve">J. Nguyen &amp; L. Smith</w:t>
      </w:r>
      <w:r>
        <w:br/>
      </w:r>
      <w:r>
        <w:rPr>
          <w:bCs/>
          <w:b/>
        </w:rPr>
        <w:t xml:space="preserve">Academic Journal of Southeast Asian Cultural Studies</w:t>
      </w:r>
      <w:r>
        <w:br/>
      </w:r>
      <w:r>
        <w:rPr>
          <w:bCs/>
          <w:b/>
        </w:rPr>
        <w:t xml:space="preserve">Vietnam Ho Chi Minh City Institute for Media Arts</w:t>
      </w:r>
    </w:p>
    <w:bookmarkStart w:id="20" w:name="abstract"/>
    <w:p>
      <w:pPr>
        <w:pStyle w:val="Heading3"/>
      </w:pPr>
      <w:r>
        <w:t xml:space="preserve">Abstract</w:t>
      </w:r>
    </w:p>
    <w:p>
      <w:pPr>
        <w:pStyle w:val="FirstParagraph"/>
      </w:pPr>
      <w:r>
        <w:t xml:space="preserve">This paper examines the transformative role of the</w:t>
      </w:r>
      <w:r>
        <w:t xml:space="preserve"> </w:t>
      </w:r>
      <w:r>
        <w:rPr>
          <w:bCs/>
          <w:b/>
        </w:rPr>
        <w:t xml:space="preserve">Film Director</w:t>
      </w:r>
      <w:r>
        <w:t xml:space="preserve"> </w:t>
      </w:r>
      <w:r>
        <w:t xml:space="preserve">in shaping the contemporary cinematic landscape of Vietnam Ho Chi Minh City. As Vietnam’s economic hub, Vietnam Ho Chi Minh City has emerged as a critical nexus for artistic expression and industrial production. By analyzing key productions from 2010 to 2024, this study argues that directors in this region have moved beyond traditional narrative structures to embrace hybrid aesthetics that reflect the rapid urbanization and globalization of the metropolis. The findings suggest that the modern</w:t>
      </w:r>
      <w:r>
        <w:t xml:space="preserve"> </w:t>
      </w:r>
      <w:r>
        <w:rPr>
          <w:bCs/>
          <w:b/>
        </w:rPr>
        <w:t xml:space="preserve">Film Director</w:t>
      </w:r>
      <w:r>
        <w:t xml:space="preserve"> </w:t>
      </w:r>
      <w:r>
        <w:t xml:space="preserve">in Vietnam Ho Chi Minh City acts as a cultural mediator, balancing international commercial demands with local socio-political realities.</w:t>
      </w:r>
    </w:p>
    <w:bookmarkEnd w:id="20"/>
    <w:bookmarkStart w:id="21" w:name="i.-introduction-the-urban-canvas"/>
    <w:p>
      <w:pPr>
        <w:pStyle w:val="Heading2"/>
      </w:pPr>
      <w:r>
        <w:t xml:space="preserve">I. Introduction: The Urban Canvas</w:t>
      </w:r>
    </w:p>
    <w:p>
      <w:pPr>
        <w:pStyle w:val="FirstParagraph"/>
      </w:pPr>
      <w:r>
        <w:t xml:space="preserve">Vietnam Ho Chi Minh City, formerly known as Saigon, stands as the pulsating heart of modern Vietnam’s economy and culture. For decades, the city’s visual identity was defined by colonial architecture colliding with rapid industrial development. However, in the last decade, this urban fabric has become a primary subject and setting for cinematic exploration. At the center of this artistic renaissance is the</w:t>
      </w:r>
      <w:r>
        <w:t xml:space="preserve"> </w:t>
      </w:r>
      <w:r>
        <w:rPr>
          <w:bCs/>
          <w:b/>
        </w:rPr>
        <w:t xml:space="preserve">Film Director</w:t>
      </w:r>
      <w:r>
        <w:t xml:space="preserve">, whose role has expanded significantly from that of a mere storyteller to that of an urban archivist and socio-political commentator.</w:t>
      </w:r>
    </w:p>
    <w:p>
      <w:pPr>
        <w:pStyle w:val="BodyText"/>
      </w:pPr>
      <w:r>
        <w:t xml:space="preserve">The emergence of Vietnam Ho Chi Minh City as a distinct cinematic locale offers unique challenges and opportunities. Unlike Hanoi, which often serves as the symbolic political center, Vietnam Ho Chi Minh City represents dynamism, chaos, commerce, and social stratification. For the</w:t>
      </w:r>
      <w:r>
        <w:t xml:space="preserve"> </w:t>
      </w:r>
      <w:r>
        <w:rPr>
          <w:bCs/>
          <w:b/>
        </w:rPr>
        <w:t xml:space="preserve">Film Director</w:t>
      </w:r>
      <w:r>
        <w:t xml:space="preserve">, capturing this essence requires navigating a complex landscape of regulatory frameworks while simultaneously appealing to an increasingly sophisticated domestic audience and international film festivals.</w:t>
      </w:r>
    </w:p>
    <w:bookmarkEnd w:id="21"/>
    <w:bookmarkStart w:id="22" w:name="X091de27cdd7ce57e414cc4bde640a5f1290777d"/>
    <w:p>
      <w:pPr>
        <w:pStyle w:val="Heading2"/>
      </w:pPr>
      <w:r>
        <w:t xml:space="preserve">II. Historical Context: From State-Run Studios to Independent Auteurs</w:t>
      </w:r>
    </w:p>
    <w:p>
      <w:pPr>
        <w:pStyle w:val="FirstParagraph"/>
      </w:pPr>
      <w:r>
        <w:t xml:space="preserve">To understand the current state of filmmaking in Vietnam Ho Chi Minh City, one must look at the historical shift in production models. Historically, Vietnamese cinema was dominated by state-run entities that prioritized ideological clarity over artistic nuance. The</w:t>
      </w:r>
      <w:r>
        <w:t xml:space="preserve"> </w:t>
      </w:r>
      <w:r>
        <w:rPr>
          <w:bCs/>
          <w:b/>
        </w:rPr>
        <w:t xml:space="preserve">Film Director</w:t>
      </w:r>
      <w:r>
        <w:t xml:space="preserve"> </w:t>
      </w:r>
      <w:r>
        <w:t xml:space="preserve">during this era operated within strict parameters, often focusing on revolutionary themes or rural life.</w:t>
      </w:r>
    </w:p>
    <w:p>
      <w:pPr>
        <w:pStyle w:val="BodyText"/>
      </w:pPr>
      <w:r>
        <w:t xml:space="preserve">The Đổi Mới (Renovation) policies initiated in the late 1980s and continuing through the 2000s began to decentralize cultural production. Vietnam Ho Chi Minh City, being the most commercially viable city, became a testing ground for private film studios. This shift empowered</w:t>
      </w:r>
      <w:r>
        <w:t xml:space="preserve"> </w:t>
      </w:r>
      <w:r>
        <w:rPr>
          <w:bCs/>
          <w:b/>
        </w:rPr>
        <w:t xml:space="preserve">Film Directors</w:t>
      </w:r>
      <w:r>
        <w:t xml:space="preserve"> </w:t>
      </w:r>
      <w:r>
        <w:t xml:space="preserve">to explore genres previously considered taboo, including crime thrillers, romantic dramas with social critique, and historical epics that questioned official narratives. The director in Vietnam Ho Chi Minh City thus became a pioneer of creative freedom within a transitional society.</w:t>
      </w:r>
    </w:p>
    <w:bookmarkEnd w:id="22"/>
    <w:bookmarkStart w:id="23" w:name="Xcaa4e55f41f2d60d57d7657f34a31bb06b151a0"/>
    <w:p>
      <w:pPr>
        <w:pStyle w:val="Heading2"/>
      </w:pPr>
      <w:r>
        <w:t xml:space="preserve">III. Aesthetics of the Metropolis: Visualizing Vietnam Ho Chi Minh City</w:t>
      </w:r>
    </w:p>
    <w:p>
      <w:pPr>
        <w:pStyle w:val="FirstParagraph"/>
      </w:pPr>
      <w:r>
        <w:t xml:space="preserve">The visual language employed by</w:t>
      </w:r>
      <w:r>
        <w:t xml:space="preserve"> </w:t>
      </w:r>
      <w:r>
        <w:rPr>
          <w:bCs/>
          <w:b/>
        </w:rPr>
        <w:t xml:space="preserve">Film Directors</w:t>
      </w:r>
      <w:r>
        <w:t xml:space="preserve"> </w:t>
      </w:r>
      <w:r>
        <w:t xml:space="preserve">in this region is distinctively tied to the geography of Vietnam Ho Chi Minh City. Recent studies in media aesthetics highlight how directors utilize specific urban markers—such as the Notre-Dame Cathedral, the Central Post Office, and the bustling Ben Thanh Market—to ground their narratives in a recognizable reality. However, contemporary</w:t>
      </w:r>
      <w:r>
        <w:t xml:space="preserve"> </w:t>
      </w:r>
      <w:r>
        <w:rPr>
          <w:bCs/>
          <w:b/>
        </w:rPr>
        <w:t xml:space="preserve">Film Directors</w:t>
      </w:r>
      <w:r>
        <w:t xml:space="preserve"> </w:t>
      </w:r>
      <w:r>
        <w:t xml:space="preserve">are increasingly subverting these icons.</w:t>
      </w:r>
    </w:p>
    <w:p>
      <w:pPr>
        <w:pStyle w:val="BodyText"/>
      </w:pPr>
      <w:r>
        <w:t xml:space="preserve">In films such as those produced by local independent studios between 2015 and 2023, the</w:t>
      </w:r>
      <w:r>
        <w:t xml:space="preserve"> </w:t>
      </w:r>
      <w:r>
        <w:rPr>
          <w:bCs/>
          <w:b/>
        </w:rPr>
        <w:t xml:space="preserve">Film Director</w:t>
      </w:r>
      <w:r>
        <w:t xml:space="preserve"> </w:t>
      </w:r>
      <w:r>
        <w:t xml:space="preserve">often juxtaposes the romanticized view of Vietnam Ho Chi Minh City with its gritty underbelly. High-rise condos rising above flood-prone streets symbolize economic disparity. The camera work frequently employs handheld, documentary-style techniques to capture the sensory overload of traffic and street life, reflecting the chaotic energy that defines daily existence in Vietnam Ho Chi Minh City. This aesthetic choice is not merely stylistic; it is a political statement made by the</w:t>
      </w:r>
      <w:r>
        <w:t xml:space="preserve"> </w:t>
      </w:r>
      <w:r>
        <w:rPr>
          <w:bCs/>
          <w:b/>
        </w:rPr>
        <w:t xml:space="preserve">Film Director</w:t>
      </w:r>
      <w:r>
        <w:t xml:space="preserve"> </w:t>
      </w:r>
      <w:r>
        <w:t xml:space="preserve">regarding resilience and adaptation.</w:t>
      </w:r>
    </w:p>
    <w:bookmarkEnd w:id="23"/>
    <w:bookmarkStart w:id="24" w:name="X5ef2c67e4bae63bed1f7ef338a0b11647ec51d2"/>
    <w:p>
      <w:pPr>
        <w:pStyle w:val="Heading2"/>
      </w:pPr>
      <w:r>
        <w:t xml:space="preserve">IV. The Socio-Political Role of the Film Director</w:t>
      </w:r>
    </w:p>
    <w:p>
      <w:pPr>
        <w:pStyle w:val="FirstParagraph"/>
      </w:pPr>
      <w:r>
        <w:t xml:space="preserve">The role of the</w:t>
      </w:r>
      <w:r>
        <w:t xml:space="preserve"> </w:t>
      </w:r>
      <w:r>
        <w:rPr>
          <w:bCs/>
          <w:b/>
        </w:rPr>
        <w:t xml:space="preserve">Film Director</w:t>
      </w:r>
      <w:r>
        <w:t xml:space="preserve"> </w:t>
      </w:r>
      <w:r>
        <w:t xml:space="preserve">in Vietnam Ho Chi Minh City extends beyond entertainment. In a society where public discourse can be sensitive, cinema becomes an alternative forum for discussing social issues such as environmental degradation, corruption, and family dynamics. The</w:t>
      </w:r>
      <w:r>
        <w:t xml:space="preserve"> </w:t>
      </w:r>
      <w:r>
        <w:rPr>
          <w:bCs/>
          <w:b/>
        </w:rPr>
        <w:t xml:space="preserve">Film Director</w:t>
      </w:r>
      <w:r>
        <w:t xml:space="preserve"> </w:t>
      </w:r>
      <w:r>
        <w:t xml:space="preserve">often employs allegory and metaphor to navigate censorship while still delivering potent social commentary.</w:t>
      </w:r>
    </w:p>
    <w:p>
      <w:pPr>
        <w:pStyle w:val="BodyText"/>
      </w:pPr>
      <w:r>
        <w:t xml:space="preserve">For instance, recent documentaries and feature films set in Vietnam Ho Chi Minh City have addressed the impact of climate change on urban planning. Here, the</w:t>
      </w:r>
      <w:r>
        <w:t xml:space="preserve"> </w:t>
      </w:r>
      <w:r>
        <w:rPr>
          <w:bCs/>
          <w:b/>
        </w:rPr>
        <w:t xml:space="preserve">Film Director</w:t>
      </w:r>
      <w:r>
        <w:t xml:space="preserve"> </w:t>
      </w:r>
      <w:r>
        <w:t xml:space="preserve">collaborates with sociologists and activists to ensure that the narrative resonates with local audiences while adhering to regulatory guidelines. This collaborative approach highlights a new paradigm: the</w:t>
      </w:r>
      <w:r>
        <w:t xml:space="preserve"> </w:t>
      </w:r>
      <w:r>
        <w:rPr>
          <w:bCs/>
          <w:b/>
        </w:rPr>
        <w:t xml:space="preserve">Film Director</w:t>
      </w:r>
      <w:r>
        <w:t xml:space="preserve"> </w:t>
      </w:r>
      <w:r>
        <w:t xml:space="preserve">as an engaged citizen who uses their platform in Vietnam Ho Chi Minh City to foster dialogue on critical urban challenges.</w:t>
      </w:r>
    </w:p>
    <w:bookmarkEnd w:id="24"/>
    <w:bookmarkStart w:id="25" w:name="X767ec15d455852e28677e3e1d9cd4efafbfe802"/>
    <w:p>
      <w:pPr>
        <w:pStyle w:val="Heading2"/>
      </w:pPr>
      <w:r>
        <w:t xml:space="preserve">V. Globalization and Digital Distribution</w:t>
      </w:r>
    </w:p>
    <w:p>
      <w:pPr>
        <w:pStyle w:val="FirstParagraph"/>
      </w:pPr>
      <w:r>
        <w:t xml:space="preserve">The rise of digital streaming platforms has further complicated the role of the</w:t>
      </w:r>
      <w:r>
        <w:t xml:space="preserve"> </w:t>
      </w:r>
      <w:r>
        <w:rPr>
          <w:bCs/>
          <w:b/>
        </w:rPr>
        <w:t xml:space="preserve">Film Director</w:t>
      </w:r>
      <w:r>
        <w:t xml:space="preserve">. For filmmakers in Vietnam Ho Chi Minh City, global distribution offers access to wider audiences but also introduces pressure to conform to international standards of storytelling. There is a growing tension between preserving local cultural specificity and adopting universal narrative tropes.</w:t>
      </w:r>
    </w:p>
    <w:p>
      <w:pPr>
        <w:pStyle w:val="BodyText"/>
      </w:pPr>
      <w:r>
        <w:t xml:space="preserve">Analysis of box office data from Vietnam Ho Chi Minh City indicates that films directed by local</w:t>
      </w:r>
      <w:r>
        <w:t xml:space="preserve"> </w:t>
      </w:r>
      <w:r>
        <w:rPr>
          <w:bCs/>
          <w:b/>
        </w:rPr>
        <w:t xml:space="preserve">Film Directors</w:t>
      </w:r>
      <w:r>
        <w:t xml:space="preserve"> </w:t>
      </w:r>
      <w:r>
        <w:t xml:space="preserve">who successfully blend these elements—maintaining Vietnamese cultural authenticity while utilizing global production techniques—perform best both domestically and internationally. This suggests that the successful contemporary</w:t>
      </w:r>
      <w:r>
        <w:t xml:space="preserve"> </w:t>
      </w:r>
      <w:r>
        <w:rPr>
          <w:bCs/>
          <w:b/>
        </w:rPr>
        <w:t xml:space="preserve">Film Director</w:t>
      </w:r>
      <w:r>
        <w:t xml:space="preserve"> </w:t>
      </w:r>
      <w:r>
        <w:t xml:space="preserve">is bilingual in cinematic language, fluent in both the vernacular of Vietnam Ho Chi Minh City and the lingua franca of global cinema.</w:t>
      </w:r>
    </w:p>
    <w:bookmarkEnd w:id="25"/>
    <w:bookmarkStart w:id="27" w:name="vi.-conclusion"/>
    <w:p>
      <w:pPr>
        <w:pStyle w:val="Heading2"/>
      </w:pPr>
      <w:r>
        <w:t xml:space="preserve">VI. Conclusion</w:t>
      </w:r>
    </w:p>
    <w:p>
      <w:pPr>
        <w:pStyle w:val="FirstParagraph"/>
      </w:pPr>
      <w:r>
        <w:t xml:space="preserve">In conclusion, the evolution of cinema in Vietnam Ho Chi Minh City is inextricably linked to the evolving identity and capabilities of its</w:t>
      </w:r>
      <w:r>
        <w:t xml:space="preserve"> </w:t>
      </w:r>
      <w:r>
        <w:rPr>
          <w:bCs/>
          <w:b/>
        </w:rPr>
        <w:t xml:space="preserve">Film Director</w:t>
      </w:r>
      <w:r>
        <w:t xml:space="preserve">. No longer confined to rigid ideological frameworks, today’s directors operate as multifaceted artists who document urban transformation, challenge social norms, and navigate global market forces. As Vietnam Ho Chi Minh City continues to grow as a megacity, its filmmakers will undoubtedly play an even more significant role in shaping how the city perceives itself and is perceived by the world. Future research should focus on the educational pipelines training these new generations of</w:t>
      </w:r>
      <w:r>
        <w:t xml:space="preserve"> </w:t>
      </w:r>
      <w:r>
        <w:rPr>
          <w:bCs/>
          <w:b/>
        </w:rPr>
        <w:t xml:space="preserve">Film Directors</w:t>
      </w:r>
      <w:r>
        <w:t xml:space="preserve"> </w:t>
      </w:r>
      <w:r>
        <w:t xml:space="preserve">and how film schools in Vietnam Ho Chi Minh City are adapting curricula to meet modern industry demands.</w:t>
      </w:r>
    </w:p>
    <w:bookmarkStart w:id="26" w:name="references"/>
    <w:p>
      <w:pPr>
        <w:pStyle w:val="Heading3"/>
      </w:pPr>
      <w:r>
        <w:t xml:space="preserve">References</w:t>
      </w:r>
    </w:p>
    <w:p>
      <w:pPr>
        <w:pStyle w:val="FirstParagraph"/>
      </w:pPr>
      <w:r>
        <w:rPr>
          <w:iCs/>
          <w:i/>
        </w:rPr>
        <w:t xml:space="preserve">(Note: In a full academic submission, this section would contain detailed citations from peer-reviewed journals on Southeast Asian cinema, urban studies of Vietnam Ho Chi Minh City, and film theory texts regarding the role of the director.)</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Metropolis: The Evolution of the Film Director in Vietnam Ho Chi Minh City</dc:title>
  <dc:creator/>
  <dc:language>en</dc:language>
  <cp:keywords/>
  <dcterms:created xsi:type="dcterms:W3CDTF">2026-07-30T00:35:55Z</dcterms:created>
  <dcterms:modified xsi:type="dcterms:W3CDTF">2026-07-30T00:35:55Z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