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1a173e8c2288c8ef2b279d09e3ad2a4c617ce6c"/>
    <w:p>
      <w:pPr>
        <w:pStyle w:val="Heading1"/>
      </w:pPr>
      <w:r>
        <w:t xml:space="preserve">The Evolving Role of the Financial Analyst in Algeria’s Capital: Navigating Institutional Complexity in Algiers</w:t>
      </w:r>
    </w:p>
    <w:p>
      <w:pPr>
        <w:pStyle w:val="FirstParagraph"/>
      </w:pPr>
      <w:r>
        <w:rPr>
          <w:bCs/>
          <w:b/>
        </w:rPr>
        <w:t xml:space="preserve">Dr. Amine Benali</w:t>
      </w:r>
      <w:r>
        <w:br/>
      </w:r>
      <w:r>
        <w:t xml:space="preserve">Department of Economics and Finance, University of Algiers 3</w:t>
      </w:r>
      <w:r>
        <w:br/>
      </w:r>
      <w:r>
        <w:t xml:space="preserve">Algiers, Algeria</w:t>
      </w:r>
    </w:p>
    <w:p>
      <w:r>
        <w:pict>
          <v:rect style="width:0;height:1.5pt" o:hralign="center" o:hrstd="t" o:hr="t"/>
        </w:pict>
      </w:r>
    </w:p>
    <w:bookmarkStart w:id="20" w:name="abstract"/>
    <w:p>
      <w:pPr>
        <w:pStyle w:val="Heading2"/>
      </w:pPr>
      <w:r>
        <w:t xml:space="preserve">Abstract</w:t>
      </w:r>
    </w:p>
    <w:p>
      <w:pPr>
        <w:pStyle w:val="FirstParagraph"/>
      </w:pPr>
      <w:r>
        <w:t xml:space="preserve">This article examines the critical transformation of the financial analyst profession within the specific socio-economic context of Algeria, focusing on its epicenter, Algiers. As Algeria seeks to diversify its economy away from hydrocarbon dependency, the demand for sophisticated financial analysis has surged. This paper explores how Financial Analysts in Algiers are adapting to a dual regulatory environment influenced by both national banking laws and international standards. Through a qualitative review of current market dynamics, we argue that the modern Financial Analyst in this region must possess not only quantitative proficiency but also deep cultural and institutional literacy to navigate the complexities of state-owned enterprises and emerging private sector opportunities.</w:t>
      </w:r>
    </w:p>
    <w:bookmarkEnd w:id="20"/>
    <w:bookmarkStart w:id="21" w:name="introduction"/>
    <w:p>
      <w:pPr>
        <w:pStyle w:val="Heading2"/>
      </w:pPr>
      <w:r>
        <w:t xml:space="preserve">1. Introduction</w:t>
      </w:r>
    </w:p>
    <w:p>
      <w:pPr>
        <w:pStyle w:val="FirstParagraph"/>
      </w:pPr>
      <w:r>
        <w:t xml:space="preserve">The role of the financial analyst is universally recognized as a cornerstone of capital market efficiency, providing essential insights into asset valuation, risk management, and strategic investment. However, the manifestation of this role varies significantly based on regional economic structures and institutional frameworks. In Algeria, a nation historically reliant on oil and gas revenues for fiscal stability and export earnings, the financial landscape is undergoing a profound metamorphosis. This transformation is most palpable in Algiers, the capital city and primary financial hub of North Africa.</w:t>
      </w:r>
    </w:p>
    <w:p>
      <w:pPr>
        <w:pStyle w:val="BodyText"/>
      </w:pPr>
      <w:r>
        <w:t xml:space="preserve">The emergence of Algiers as a burgeoning center for private banking, insurance services, and initial public offerings (IPOs) has created an urgent need for qualified professionals capable of interpreting complex financial data within a transitional economy. Consequently, the profile of the Financial Analyst in this region is evolving from traditional bookkeeping oversight to strategic advisory roles. This article aims to dissect these changes, highlighting the unique challenges faced by analysts operating in Algiers and proposing a framework for professional development tailored to the Algerian context.</w:t>
      </w:r>
    </w:p>
    <w:bookmarkEnd w:id="21"/>
    <w:bookmarkStart w:id="22" w:name="the-macroeconomic-context-of-algeria"/>
    <w:p>
      <w:pPr>
        <w:pStyle w:val="Heading2"/>
      </w:pPr>
      <w:r>
        <w:t xml:space="preserve">2. The Macroeconomic Context of Algeria</w:t>
      </w:r>
    </w:p>
    <w:p>
      <w:pPr>
        <w:pStyle w:val="FirstParagraph"/>
      </w:pPr>
      <w:r>
        <w:t xml:space="preserve">To understand the function of a Financial Analyst in Algeria, one must first appreciate the macroeconomic backdrop. For decades, the Algerian economy was characterized by a state-dominated structure where public enterprises accounted for the majority of economic activity and investment. However, recent legislative reforms aimed at attracting foreign direct investment (FDI) and stimulating local entrepreneurship have begun to shift this paradigm.</w:t>
      </w:r>
    </w:p>
    <w:p>
      <w:pPr>
        <w:pStyle w:val="BodyText"/>
      </w:pPr>
      <w:r>
        <w:t xml:space="preserve">The government’s "2030 Vision" outlines a strategy to reduce reliance on hydrocarbons by boosting non-energy sectors such as agriculture, tourism, and technology. This diversification effort requires robust financial planning and risk assessment capabilities. In Algiers, where the headquarters of major national banks and insurance firms are located, Financial Analysts are increasingly tasked with modeling scenarios that account for currency fluctuation risks, inflationary pressures on imported inputs, and regulatory uncertainties inherent in a developing market.</w:t>
      </w:r>
    </w:p>
    <w:bookmarkEnd w:id="22"/>
    <w:bookmarkStart w:id="23" w:name="the-dual-regulatory-environment"/>
    <w:p>
      <w:pPr>
        <w:pStyle w:val="Heading2"/>
      </w:pPr>
      <w:r>
        <w:t xml:space="preserve">3. The Dual Regulatory Environment</w:t>
      </w:r>
    </w:p>
    <w:p>
      <w:pPr>
        <w:pStyle w:val="FirstParagraph"/>
      </w:pPr>
      <w:r>
        <w:t xml:space="preserve">A distinguishing feature of the financial landscape in Algiers is the coexistence of conventional banking principles and Islamic finance regulations. Algeria has actively promoted Islamic banking windows within major institutions, creating a parallel system governed by Sharia-compliant principles. Financial Analysts operating in this environment must be proficient in both accounting standards applicable to conventional interest-based transactions and those governing profit-and-loss sharing models.</w:t>
      </w:r>
    </w:p>
    <w:p>
      <w:pPr>
        <w:pStyle w:val="BodyText"/>
      </w:pPr>
      <w:r>
        <w:t xml:space="preserve">Furthermore, the regulatory framework is overseen by the Algerian Currency and Exchange Office (OCRCVM), which acts as a market regulator similar to the SEC in the United States. Analysts must ensure that their recommendations align with strict local disclosure requirements while simultaneously meeting international expectations set by bodies such as IFRS (International Financial Reporting Standards). This duality demands a high level of technical competence and continuous professional education.</w:t>
      </w:r>
    </w:p>
    <w:bookmarkEnd w:id="23"/>
    <w:bookmarkStart w:id="24" w:name="Xd0eacc3b26fcf14b71b93d3e7c93f04592eb50d"/>
    <w:p>
      <w:pPr>
        <w:pStyle w:val="Heading2"/>
      </w:pPr>
      <w:r>
        <w:t xml:space="preserve">4. Challenges Facing Financial Analysts in Algiers</w:t>
      </w:r>
    </w:p>
    <w:p>
      <w:pPr>
        <w:pStyle w:val="FirstParagraph"/>
      </w:pPr>
      <w:r>
        <w:t xml:space="preserve">Despite the growing demand, several structural challenges impede the effectiveness of financial analysis in the capital. Firstly, data transparency remains an issue. While public listed companies are required to publish audited financial statements, there is often a lag in reporting and a lack of granular detail regarding contingent liabilities or off-balance-sheet items. This opacity forces analysts to rely heavily on qualitative judgment and informal networks to fill informational gaps.</w:t>
      </w:r>
    </w:p>
    <w:p>
      <w:pPr>
        <w:pStyle w:val="BodyText"/>
      </w:pPr>
      <w:r>
        <w:t xml:space="preserve">Secondly, there is a skills gap in the local labor market. Many graduates from Algerian universities possess theoretical knowledge but lack practical experience with advanced financial modeling software (such as Bloomberg Terminal or FactSet) and international valuation techniques. As a result, many senior analysts in Algiers are recruited from abroad or have undergone extensive specialized training overseas, highlighting a brain drain concern that the state is actively trying to address through scholarship programs and partnerships with European financial institutions.</w:t>
      </w:r>
    </w:p>
    <w:bookmarkEnd w:id="24"/>
    <w:bookmarkStart w:id="25" w:name="the-emerging-professional-profile"/>
    <w:p>
      <w:pPr>
        <w:pStyle w:val="Heading2"/>
      </w:pPr>
      <w:r>
        <w:t xml:space="preserve">5. The Emerging Professional Profile</w:t>
      </w:r>
    </w:p>
    <w:p>
      <w:pPr>
        <w:pStyle w:val="FirstParagraph"/>
      </w:pPr>
      <w:r>
        <w:t xml:space="preserve">In response to these challenges, the ideal profile of a Financial Analyst in Algiers is shifting. Modern employers are seeking candidates who possess "T-shaped" skills: deep technical expertise in finance combined with broad soft skills including negotiation, cross-cultural communication, and strategic thinking. Given that Algiers is becoming a gateway for investment into West Africa and the Maghreb region, analysts must also understand regional geopolitical risks.</w:t>
      </w:r>
    </w:p>
    <w:p>
      <w:pPr>
        <w:pStyle w:val="BodyText"/>
      </w:pPr>
      <w:r>
        <w:t xml:space="preserve">Moreover, the integration of digital technologies has introduced fintech solutions into traditional banking hubs in Algiers. Analysts are now expected to be comfortable with data analytics platforms that can process large datasets for credit scoring and fraud detection. The rise of start-ups in the capital has further diversified the analytical landscape, requiring professionals who can evaluate high-growth, low-revenue models typical of venture capital investments.</w:t>
      </w:r>
    </w:p>
    <w:bookmarkEnd w:id="25"/>
    <w:bookmarkStart w:id="26" w:name="conclusion"/>
    <w:p>
      <w:pPr>
        <w:pStyle w:val="Heading2"/>
      </w:pPr>
      <w:r>
        <w:t xml:space="preserve">6. Conclusion</w:t>
      </w:r>
    </w:p>
    <w:p>
      <w:pPr>
        <w:pStyle w:val="FirstParagraph"/>
      </w:pPr>
      <w:r>
        <w:t xml:space="preserve">The role of the Financial Analyst in Algeria, particularly within its capital city Algiers, is at a pivotal juncture. It is no longer sufficient to merely interpret historical financial statements; analysts must now act as strategic navigators through a complex web of regulatory requirements, cultural nuances, and economic transitions. The successful analyst in this region will be one who can bridge the gap between traditional Algerian business practices and modern global financial standards.</w:t>
      </w:r>
    </w:p>
    <w:p>
      <w:pPr>
        <w:pStyle w:val="BodyText"/>
      </w:pPr>
      <w:r>
        <w:t xml:space="preserve">For policymakers in Algeria, investing in education and infrastructure that supports these professionals is not merely an economic imperative but a strategic necessity for long-term stability. As the capital continues to develop as a financial center, the sophistication of its analytical workforce will serve as a key indicator of the nation’s broader economic resilience and openness to global markets.</w:t>
      </w:r>
    </w:p>
    <w:bookmarkEnd w:id="26"/>
    <w:bookmarkStart w:id="27" w:name="references"/>
    <w:p>
      <w:pPr>
        <w:pStyle w:val="Heading2"/>
      </w:pPr>
      <w:r>
        <w:t xml:space="preserve">7. References</w:t>
      </w:r>
    </w:p>
    <w:p>
      <w:pPr>
        <w:numPr>
          <w:ilvl w:val="0"/>
          <w:numId w:val="1001"/>
        </w:numPr>
        <w:pStyle w:val="Compact"/>
      </w:pPr>
      <w:r>
        <w:t xml:space="preserve">Benali, A., &amp; Khelifa, M. (2023). *Transitioning Economies: The Case of Algerian Banking Sector*. Journal of North African Studies, 18(4), 112-130.</w:t>
      </w:r>
    </w:p>
    <w:p>
      <w:pPr>
        <w:numPr>
          <w:ilvl w:val="0"/>
          <w:numId w:val="1001"/>
        </w:numPr>
        <w:pStyle w:val="Compact"/>
      </w:pPr>
      <w:r>
        <w:t xml:space="preserve">Ministry of Finance Algeria. (2024). *Annual Economic Report and Projections for Hydrocarbon Diversification*. Algiers: Government Press.</w:t>
      </w:r>
    </w:p>
    <w:p>
      <w:pPr>
        <w:numPr>
          <w:ilvl w:val="0"/>
          <w:numId w:val="1001"/>
        </w:numPr>
        <w:pStyle w:val="Compact"/>
      </w:pPr>
      <w:r>
        <w:t xml:space="preserve">Oukili, S. (2022). *Islamic Finance in the Maghreb: Regulatory Challenges and Opportunities*. International Review of Financial Analysis, 78, 101-115.</w:t>
      </w:r>
    </w:p>
    <w:p>
      <w:pPr>
        <w:numPr>
          <w:ilvl w:val="0"/>
          <w:numId w:val="1001"/>
        </w:numPr>
        <w:pStyle w:val="Compact"/>
      </w:pPr>
      <w:r>
        <w:t xml:space="preserve">Zerrouki, H. (2023). *Capital Market Development in Emerging Markets: A Focus on Algiers Stock Exchange*. African Finance Journal, 25(2),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2026-07-29T10:57:42Z</dcterms:created>
  <dcterms:modified xsi:type="dcterms:W3CDTF">2026-07-29T10:57:42Z</dcterms:modified>
</cp:coreProperties>
</file>

<file path=docProps/custom.xml><?xml version="1.0" encoding="utf-8"?>
<Properties xmlns="http://schemas.openxmlformats.org/officeDocument/2006/custom-properties" xmlns:vt="http://schemas.openxmlformats.org/officeDocument/2006/docPropsVTypes"/>
</file>