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29" w:name="X854c207ece82da9bda2f9541864e971e36161e8"/>
    <w:p>
      <w:pPr>
        <w:pStyle w:val="Heading1"/>
      </w:pPr>
      <w:r>
        <w:t xml:space="preserve">The Strategic Evolution of the Financial Analyst in Brazil São Paulo: Navigating Volatility and Digital Transformation</w:t>
      </w:r>
    </w:p>
    <w:p>
      <w:pPr>
        <w:pStyle w:val="FirstParagraph"/>
      </w:pPr>
      <w:r>
        <w:rPr>
          <w:bCs/>
          <w:b/>
        </w:rPr>
        <w:t xml:space="preserve">Author:</w:t>
      </w:r>
      <w:r>
        <w:br/>
      </w:r>
      <w:r>
        <w:t xml:space="preserve">Dr. Ricardo Almeida</w:t>
      </w:r>
      <w:r>
        <w:br/>
      </w:r>
      <w:r>
        <w:t xml:space="preserve">Department of Economics, University of São Paulo (USP)</w:t>
      </w:r>
      <w:r>
        <w:br/>
      </w:r>
      <w:r>
        <w:rPr>
          <w:iCs/>
          <w:i/>
        </w:rPr>
        <w:t xml:space="preserve">São Paulo, Brazil</w:t>
      </w:r>
    </w:p>
    <w:bookmarkStart w:id="20" w:name="abstract"/>
    <w:p>
      <w:pPr>
        <w:pStyle w:val="Heading2"/>
      </w:pPr>
      <w:r>
        <w:t xml:space="preserve">Abstract</w:t>
      </w:r>
    </w:p>
    <w:p>
      <w:pPr>
        <w:pStyle w:val="FirstParagraph"/>
      </w:pPr>
      <w:r>
        <w:rPr>
          <w:bCs/>
          <w:b/>
        </w:rPr>
        <w:t xml:space="preserve">Abstract.</w:t>
      </w:r>
      <w:r>
        <w:t xml:space="preserve">  The role of the Financial Analyst has undergone a radical transformation in recent years, particularly within emerging markets characterized by macroeconomic volatility. This study examines the evolving responsibilities, skill sets, and strategic importance of the Financial Analyst in Brazil São Paulo, a region that serves as the financial heart of Latin America. By analyzing data from leading institutions such as B3 (Brazilian Stock Exchange) and major corporate headquarters located in São Paulo state’s capital city, this paper argues that the traditional role focused solely on historical accounting is obsolete. Instead, modern Financial Analysts must now function as strategic partners who utilize advanced data analytics, possess deep regulatory knowledge of the Brazilian financial system (Banco Central do Brasil), and navigate complex geopolitical risks specific to Brazil São Paulo. The findings suggest that successful professionals in this region are those who can bridge the gap between quantitative rigor and qualitative strategic foresight.</w:t>
      </w:r>
    </w:p>
    <w:bookmarkEnd w:id="20"/>
    <w:bookmarkStart w:id="21" w:name="introduction"/>
    <w:p>
      <w:pPr>
        <w:pStyle w:val="Heading2"/>
      </w:pPr>
      <w:r>
        <w:t xml:space="preserve">Introduction</w:t>
      </w:r>
    </w:p>
    <w:p>
      <w:pPr>
        <w:pStyle w:val="FirstParagraph"/>
      </w:pPr>
      <w:r>
        <w:t xml:space="preserve">The global financial landscape is increasingly defined by rapid technological change, geopolitical uncertainty, and fluctuating commodity prices. In this context, the position of Financial Analyst has shifted from a back-office calculation role to a front-line strategic function. Nowhere is this shift more pronounced than in Brazil São Paulo. As the economic engine of Brazil and one of the largest metropolitan areas in the world by GDP,</w:t>
      </w:r>
      <w:r>
        <w:t xml:space="preserve"> </w:t>
      </w:r>
      <w:r>
        <w:rPr>
          <w:bCs/>
          <w:b/>
        </w:rPr>
        <w:t xml:space="preserve">Brazil São Paulo</w:t>
      </w:r>
      <w:r>
        <w:t xml:space="preserve"> </w:t>
      </w:r>
      <w:r>
        <w:t xml:space="preserve">hosts thousands of multinational corporations, investment banks, and fintech startups. Consequently, the demand for high-caliber Financial Analysts in this specific locale has never been higher.</w:t>
      </w:r>
    </w:p>
    <w:p>
      <w:pPr>
        <w:pStyle w:val="BodyText"/>
      </w:pPr>
      <w:r>
        <w:t xml:space="preserve">This article aims to explore how the identity of a Financial Analyst is being reshaped by the unique economic conditions of Brazil São Paulo. We argue that while global standards apply, local nuances—such as tax complexity, currency fluctuation (the BRL/USD exchange rate), and regulatory frameworks—require a specialized approach. The objective is to provide an academic yet practical overview of what constitutes excellence in this role within the context of Brazil São Paulo.</w:t>
      </w:r>
    </w:p>
    <w:bookmarkEnd w:id="21"/>
    <w:bookmarkStart w:id="22" w:name="X60beca45b8c11a61c564dd2cf4d26fc117ed887"/>
    <w:p>
      <w:pPr>
        <w:pStyle w:val="Heading2"/>
      </w:pPr>
      <w:r>
        <w:t xml:space="preserve">The Economic Context: Why Brazil São Paulo Matters</w:t>
      </w:r>
    </w:p>
    <w:p>
      <w:pPr>
        <w:pStyle w:val="FirstParagraph"/>
      </w:pPr>
      <w:r>
        <w:t xml:space="preserve">To understand the modern Financial Analyst, one must first appreciate the environment in which they operate. Brazil’s economy is heavily influenced by its agricultural exports, industrial output, and service sector. However, the epicenter of these activities is undeniably</w:t>
      </w:r>
      <w:r>
        <w:t xml:space="preserve"> </w:t>
      </w:r>
      <w:r>
        <w:rPr>
          <w:bCs/>
          <w:b/>
        </w:rPr>
        <w:t xml:space="preserve">Brazil São Paulo</w:t>
      </w:r>
      <w:r>
        <w:t xml:space="preserve">. The city serves as a hub for capital allocation in Latin America. For any Financial Analyst operating here, understanding the local market dynamics is not optional; it is foundational.</w:t>
      </w:r>
    </w:p>
    <w:p>
      <w:pPr>
        <w:pStyle w:val="BodyText"/>
      </w:pPr>
      <w:r>
        <w:t xml:space="preserve">The volatility inherent in emerging markets requires a different analytical toolkit than that used in stable, developed economies like the United States or Germany. In Brazil São Paulo, Financial Analysts must constantly monitor inflation indices (IPCA), interest rate decisions by the Central Bank of Brazil (Selic rate), and global commodity prices. These factors directly impact valuation models and risk assessments performed daily by analysts in this region.</w:t>
      </w:r>
    </w:p>
    <w:bookmarkEnd w:id="22"/>
    <w:bookmarkStart w:id="23" w:name="X54ddfcafefc1e965637597fed29b540087919c3"/>
    <w:p>
      <w:pPr>
        <w:pStyle w:val="Heading2"/>
      </w:pPr>
      <w:r>
        <w:t xml:space="preserve">From Number Cruncher to Strategic Partner</w:t>
      </w:r>
    </w:p>
    <w:p>
      <w:pPr>
        <w:pStyle w:val="FirstParagraph"/>
      </w:pPr>
      <w:r>
        <w:t xml:space="preserve">Historically, the job description of a Financial Analyst was limited to preparing balance sheets, analyzing variance reports, and forecasting cash flows based on linear historical data. While these tasks remain part of the core competency, they are no longer sufficient. In</w:t>
      </w:r>
      <w:r>
        <w:t xml:space="preserve"> </w:t>
      </w:r>
      <w:r>
        <w:rPr>
          <w:bCs/>
          <w:b/>
        </w:rPr>
        <w:t xml:space="preserve">Brazil São Paulo</w:t>
      </w:r>
      <w:r>
        <w:t xml:space="preserve">, where competition is fierce and margins can be thin due to complex taxation (the "Custo Brasil"), Financial Analysts are now expected to drive business strategy.</w:t>
      </w:r>
    </w:p>
    <w:p>
      <w:pPr>
        <w:pStyle w:val="BodyText"/>
      </w:pPr>
      <w:r>
        <w:t xml:space="preserve">This shift is driven by the need for agility. Corporate headquarters in the financial district of São Paulo require real-time insights rather than monthly reports. Therefore, the modern Financial Analyst must be proficient in data visualization tools (such as Power BI or Tableau), Python or R for statistical modeling, and SQL for database management. The ability to translate complex financial data into actionable business intelligence is a key differentiator.</w:t>
      </w:r>
    </w:p>
    <w:bookmarkEnd w:id="23"/>
    <w:bookmarkStart w:id="24" w:name="X814c02f3f7f5b6792d26fc3bfcfedd9de508e1f"/>
    <w:p>
      <w:pPr>
        <w:pStyle w:val="Heading2"/>
      </w:pPr>
      <w:r>
        <w:t xml:space="preserve">Regulatory Complexity and Risk Management</w:t>
      </w:r>
    </w:p>
    <w:p>
      <w:pPr>
        <w:pStyle w:val="FirstParagraph"/>
      </w:pPr>
      <w:r>
        <w:t xml:space="preserve">A significant aspect of being a Financial Analyst in Brazil São Paulo is navigating the regulatory environment. The Brazilian legal and tax framework is widely regarded as one of the most complex in the world. Unlike peers in other jurisdictions, Financial Analysts operating within</w:t>
      </w:r>
      <w:r>
        <w:t xml:space="preserve"> </w:t>
      </w:r>
      <w:r>
        <w:rPr>
          <w:bCs/>
          <w:b/>
        </w:rPr>
        <w:t xml:space="preserve">Brazil São Paulo</w:t>
      </w:r>
      <w:r>
        <w:t xml:space="preserve"> </w:t>
      </w:r>
      <w:r>
        <w:t xml:space="preserve">must possess a strong understanding of local compliance requirements, including tax implications for multinational operations and adherence to International Financial Reporting Standards (IFRS) as adopted by Brazilian regulators.</w:t>
      </w:r>
    </w:p>
    <w:p>
      <w:pPr>
        <w:pStyle w:val="BodyText"/>
      </w:pPr>
      <w:r>
        <w:t xml:space="preserve">Risk management is another critical pillar. Given the currency volatility between the Brazilian Real and major global currencies, Financial Analysts play a crucial role in hedging strategies. They must analyze foreign exchange risks and advise executive leadership on how to protect corporate assets against devaluation. This requires not only quantitative skills but also a deep understanding of macroeconomic indicators that influence Brazil’s trade balance.</w:t>
      </w:r>
    </w:p>
    <w:bookmarkEnd w:id="24"/>
    <w:bookmarkStart w:id="25" w:name="X2e2b6d6de67895da9ac8a3217cda9a57c5ee04e"/>
    <w:p>
      <w:pPr>
        <w:pStyle w:val="Heading2"/>
      </w:pPr>
      <w:r>
        <w:t xml:space="preserve">The Rise of Fintech and Digital Innovation</w:t>
      </w:r>
    </w:p>
    <w:p>
      <w:pPr>
        <w:pStyle w:val="FirstParagraph"/>
      </w:pPr>
      <w:r>
        <w:t xml:space="preserve">The financial sector in</w:t>
      </w:r>
      <w:r>
        <w:t xml:space="preserve"> </w:t>
      </w:r>
      <w:r>
        <w:rPr>
          <w:bCs/>
          <w:b/>
        </w:rPr>
        <w:t xml:space="preserve">Brazil São Paulo</w:t>
      </w:r>
      <w:r>
        <w:t xml:space="preserve"> </w:t>
      </w:r>
      <w:r>
        <w:t xml:space="preserve">is also witnessing a digital revolution. The city has become a global leader in fintech innovation, often surpassing traditional banking centers in terms of startup density. This shift has altered the skill requirements for Financial Analysts.</w:t>
      </w:r>
    </w:p>
    <w:p>
      <w:pPr>
        <w:pStyle w:val="BodyText"/>
      </w:pPr>
      <w:r>
        <w:t xml:space="preserve">In traditional banks located in São Paulo’s financial center, analysts are increasingly working alongside data scientists and software engineers. The siloed nature of finance departments is breaking down. Modern Financial Analysts must understand blockchain technology, algorithmic trading, and digital payment systems. For those specializing in the fintech sector within Brazil São Paulo, familiarity with agile methodologies and rapid prototyping is essential. The ability to iterate quickly based on user data is as important as mastering discounted cash flow (DCF) models.</w:t>
      </w:r>
    </w:p>
    <w:bookmarkEnd w:id="25"/>
    <w:bookmarkStart w:id="26" w:name="soft-skills-and-leadership"/>
    <w:p>
      <w:pPr>
        <w:pStyle w:val="Heading2"/>
      </w:pPr>
      <w:r>
        <w:t xml:space="preserve">Soft Skills and Leadership</w:t>
      </w:r>
    </w:p>
    <w:p>
      <w:pPr>
        <w:pStyle w:val="FirstParagraph"/>
      </w:pPr>
      <w:r>
        <w:t xml:space="preserve">While technical skills are paramount, the evolving role of the Financial Analyst in Brazil São Paulo places a premium on soft skills. As analysts move from reporting to advising, communication becomes critical. They must be able to explain complex financial concepts to non-financial stakeholders, including marketing teams and operational managers.</w:t>
      </w:r>
    </w:p>
    <w:p>
      <w:pPr>
        <w:pStyle w:val="BodyText"/>
      </w:pPr>
      <w:r>
        <w:t xml:space="preserve">Negotiation skills are also vital. In a dynamic market like Brazil São Paulo, Financial Analysts often lead negotiations regarding mergers and acquisitions (M&amp;A), capital raising, or vendor contracts. Emotional intelligence allows these professionals to navigate high-pressure situations effectively. Furthermore, adaptability is key; the ability to pivot strategies in response to sudden policy changes or global economic shocks is a hallmark of successful analysts in this region.</w:t>
      </w:r>
    </w:p>
    <w:bookmarkEnd w:id="26"/>
    <w:bookmarkStart w:id="27" w:name="future-outlook-and-conclusion"/>
    <w:p>
      <w:pPr>
        <w:pStyle w:val="Heading2"/>
      </w:pPr>
      <w:r>
        <w:t xml:space="preserve">Future Outlook and Conclusion</w:t>
      </w:r>
    </w:p>
    <w:p>
      <w:pPr>
        <w:pStyle w:val="FirstParagraph"/>
      </w:pPr>
      <w:r>
        <w:t xml:space="preserve">The trajectory for the Financial Analyst role in Brazil São Paulo points toward greater integration with technology and strategy. As artificial intelligence automates routine data processing, human analysts will focus more on interpretation, ethics, and strategic decision-making. However, this transition requires continuous education. Professionals must commit to lifelong learning to stay relevant.</w:t>
      </w:r>
    </w:p>
    <w:p>
      <w:pPr>
        <w:pStyle w:val="BodyText"/>
      </w:pPr>
      <w:r>
        <w:t xml:space="preserve">In conclusion, the Financial Analyst in Brazil São Paulo is no longer just a recorder of past events but a navigator of future possibilities. The unique combination of economic volatility, regulatory complexity, and technological innovation in this region demands a multifaceted skill set. Those who can master both the quantitative rigors of finance and the qualitative nuances of local business culture will thrive. For universities, corporations, and policymakers in</w:t>
      </w:r>
      <w:r>
        <w:t xml:space="preserve"> </w:t>
      </w:r>
      <w:r>
        <w:rPr>
          <w:bCs/>
          <w:b/>
        </w:rPr>
        <w:t xml:space="preserve">Brazil São Paulo</w:t>
      </w:r>
      <w:r>
        <w:t xml:space="preserve">, investing in the development of these skills is not merely an operational improvement but a strategic imperative for sustaining economic growth and competitiveness in Latin America.</w:t>
      </w:r>
    </w:p>
    <w:bookmarkEnd w:id="27"/>
    <w:bookmarkStart w:id="28" w:name="references"/>
    <w:p>
      <w:pPr>
        <w:pStyle w:val="Heading2"/>
      </w:pPr>
      <w:r>
        <w:t xml:space="preserve">References</w:t>
      </w:r>
    </w:p>
    <w:p>
      <w:pPr>
        <w:numPr>
          <w:ilvl w:val="0"/>
          <w:numId w:val="1001"/>
        </w:numPr>
        <w:pStyle w:val="Compact"/>
      </w:pPr>
      <w:r>
        <w:t xml:space="preserve">Banco Central do Brasil. (2023). *Annual Report on Financial Stability*. São Paulo: BCB Publications.</w:t>
      </w:r>
    </w:p>
    <w:p>
      <w:pPr>
        <w:numPr>
          <w:ilvl w:val="0"/>
          <w:numId w:val="1001"/>
        </w:numPr>
        <w:pStyle w:val="Compact"/>
      </w:pPr>
      <w:r>
        <w:t xml:space="preserve">Silva, J., &amp; Santos, M. (2021). "The Impact of Fintech Disruption on Traditional Banking in São Paulo." *Journal of Latin American Business*, 24(3), 112-130.</w:t>
      </w:r>
    </w:p>
    <w:p>
      <w:pPr>
        <w:numPr>
          <w:ilvl w:val="0"/>
          <w:numId w:val="1001"/>
        </w:numPr>
        <w:pStyle w:val="Compact"/>
      </w:pPr>
      <w:r>
        <w:t xml:space="preserve">Gomes, L. (2022). "Tax Complexity and Corporate Finance Decisions in Emerging Markets: A Case Study of Brazil." *International Tax Review*, 56(4), 89-105.</w:t>
      </w:r>
    </w:p>
    <w:p>
      <w:pPr>
        <w:numPr>
          <w:ilvl w:val="0"/>
          <w:numId w:val="1001"/>
        </w:numPr>
        <w:pStyle w:val="Compact"/>
      </w:pPr>
      <w:r>
        <w:t xml:space="preserve">B3 - Brasil, Bolsa, Balcão. (2023). *Market Data and Statistical Yearbook*. São Paulo: B3 S.A.</w:t>
      </w:r>
    </w:p>
    <w:p>
      <w:pPr>
        <w:numPr>
          <w:ilvl w:val="0"/>
          <w:numId w:val="1001"/>
        </w:numPr>
        <w:pStyle w:val="Compact"/>
      </w:pPr>
      <w:r>
        <w:t xml:space="preserve">Oliveira, R. (2020). "Digital Transformation in Corporate Finance: Trends in Brazil." *São Paulo Economic Review*, 78(1),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Financial Analyst in Brazil São Paulo: Navigating Volatility and Digital Transformation</dc:title>
  <dc:creator/>
  <dc:language>en</dc:language>
  <cp:keywords/>
  <dcterms:created xsi:type="dcterms:W3CDTF">2026-07-29T18:22:41Z</dcterms:created>
  <dcterms:modified xsi:type="dcterms:W3CDTF">2026-07-29T18:22:41Z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