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Ethiopia's</w:t>
      </w:r>
      <w:r>
        <w:t xml:space="preserve"> </w:t>
      </w:r>
      <w:r>
        <w:t xml:space="preserve">Emerging</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30" w:name="X32dd343ed7076cc52621818dbbd367c5422125d"/>
    <w:p>
      <w:pPr>
        <w:pStyle w:val="Heading1"/>
      </w:pPr>
      <w:r>
        <w:t xml:space="preserve">The Role of the Financial Analyst in Ethiopia's Emerging Economy: Strategic Implications for Addis Ababa</w:t>
      </w:r>
    </w:p>
    <w:p>
      <w:pPr>
        <w:pStyle w:val="FirstParagraph"/>
      </w:pPr>
      <w:r>
        <w:t xml:space="preserve">Journal of African Economic Development and Financial Innovation</w:t>
      </w:r>
      <w:r>
        <w:br/>
      </w:r>
      <w:r>
        <w:t xml:space="preserve">VOL. 8, ISSUE 2 | October 2023</w:t>
      </w:r>
    </w:p>
    <w:p>
      <w:pPr>
        <w:pStyle w:val="BodyText"/>
      </w:pPr>
      <w:r>
        <w:rPr>
          <w:bCs/>
          <w:b/>
        </w:rPr>
        <w:t xml:space="preserve">Abstract:</w:t>
      </w:r>
      <w:r>
        <w:br/>
      </w:r>
      <w:r>
        <w:t xml:space="preserve">This article examines the evolving role of the Financial Analyst within the dynamic economic landscape of Ethiopia, with a specific focus on Addis Ababa as its commercial capital. As Ethiopia undergoes significant structural reforms and moves toward liberalization, particularly in its financial sector, the demand for sophisticated financial analysis has surged. This study explores how professionals in Addis Ababa are adapting to international accounting standards, managing regulatory changes, and driving investment decisions. The findings suggest that while infrastructure challenges remain, the integration of global best practices by Financial Analysts is critical for sustaining economic growth and attracting foreign direct investment in Ethiopia.</w:t>
      </w:r>
    </w:p>
    <w:p>
      <w:pPr>
        <w:pStyle w:val="BodyText"/>
      </w:pPr>
      <w:r>
        <w:t xml:space="preserve">Keywords: Financial Analyst, Ethiopia Addis Ababa, Economic Liberalization, Investment Banking, Risk Management.</w:t>
      </w:r>
    </w:p>
    <w:bookmarkStart w:id="20" w:name="introduction"/>
    <w:p>
      <w:pPr>
        <w:pStyle w:val="Heading2"/>
      </w:pPr>
      <w:r>
        <w:t xml:space="preserve">1. Introduction</w:t>
      </w:r>
    </w:p>
    <w:p>
      <w:pPr>
        <w:pStyle w:val="FirstParagraph"/>
      </w:pPr>
      <w:r>
        <w:t xml:space="preserve">The economic trajectory of East Africa has been marked by robust growth rates over the past two decades. At the heart of this development is Ethiopia Addis Ababa, a city that serves not only as the political and diplomatic hub of Africa but also as its emerging financial center. As one of the few countries in the region with substantial state-led industrialization, Ethiopia presents a unique case study for economic analysis. However, sustaining this growth requires more than just infrastructure development; it demands sophisticated capital allocation strategies, risk management protocols, and regulatory compliance mechanisms.</w:t>
      </w:r>
    </w:p>
    <w:p>
      <w:pPr>
        <w:pStyle w:val="BodyText"/>
      </w:pPr>
      <w:r>
        <w:t xml:space="preserve">In this context, the role of the Financial Analyst has transitioned from a traditional accounting function to a strategic business partner. In Ethiopia Addis Ababa, where market dynamics are shifting rapidly due to recent privatization policies in banking and telecommunications sectors, the need for accurate financial forecasting and analysis is paramount. This article aims to dissect the specific challenges and opportunities facing Financial Analysts in this region, highlighting how their expertise contributes to national economic stability.</w:t>
      </w:r>
    </w:p>
    <w:bookmarkEnd w:id="20"/>
    <w:bookmarkStart w:id="21" w:name="X42863761b98d7b1b8b6fc549b5345ebe41d84b5"/>
    <w:p>
      <w:pPr>
        <w:pStyle w:val="Heading2"/>
      </w:pPr>
      <w:r>
        <w:t xml:space="preserve">2. The Evolution of the Ethiopian Financial Sector</w:t>
      </w:r>
    </w:p>
    <w:p>
      <w:pPr>
        <w:pStyle w:val="FirstParagraph"/>
      </w:pPr>
      <w:r>
        <w:t xml:space="preserve">To understand the function of a modern Financial Analyst, one must first contextualize the environment in which they operate. Historically, Ethiopia's financial sector was heavily regulated and dominated by state-owned enterprises. Addis Ababa was not merely a city but a controlled economic zone where capital flows were strictly monitored by the National Bank of Ethiopia.</w:t>
      </w:r>
    </w:p>
    <w:p>
      <w:pPr>
        <w:pStyle w:val="BodyText"/>
      </w:pPr>
      <w:r>
        <w:t xml:space="preserve">However, the last five years have witnessed a paradigm shift. The government’s introduction of new directives allowing foreign banks to enter the market and privatize state-owned financial institutions has created an unprecedented competitive environment. For Financial Analysts in Addis Ababa, this means moving away from static reporting to dynamic forecasting. They are now required to evaluate complex merger and acquisition deals, assess the creditworthiness of emerging private conglomerates, and model scenarios based on volatile global commodity prices.</w:t>
      </w:r>
    </w:p>
    <w:bookmarkEnd w:id="21"/>
    <w:bookmarkStart w:id="25" w:name="X1d097e50c62219d71b68992c295e14506be8623"/>
    <w:p>
      <w:pPr>
        <w:pStyle w:val="Heading2"/>
      </w:pPr>
      <w:r>
        <w:t xml:space="preserve">3. Core Responsibilities of Financial Analysts in Addis Ababa</w:t>
      </w:r>
    </w:p>
    <w:p>
      <w:pPr>
        <w:pStyle w:val="FirstParagraph"/>
      </w:pPr>
      <w:r>
        <w:t xml:space="preserve">The scope of work for a Financial Analyst in this region has expanded significantly. Unlike their counterparts in mature markets, analysts in Ethiopia Addis Ababa often wear multiple hats, combining quantitative analysis with qualitative assessment of political and regulatory risks.</w:t>
      </w:r>
    </w:p>
    <w:bookmarkStart w:id="22" w:name="X7bb998ab0fbccc27f2bc50063e30d6fc8d7d4a3"/>
    <w:p>
      <w:pPr>
        <w:pStyle w:val="Heading3"/>
      </w:pPr>
      <w:r>
        <w:t xml:space="preserve">3.1 Capital Budgeting and Investment Appraisal</w:t>
      </w:r>
    </w:p>
    <w:p>
      <w:pPr>
        <w:pStyle w:val="FirstParagraph"/>
      </w:pPr>
      <w:r>
        <w:t xml:space="preserve">A primary responsibility is the evaluation of investment opportunities. In Addis Ababa’s booming construction and manufacturing sectors, Financial Analysts must calculate Net Present Value (NPV) and Internal Rate of Return (IRR) while adjusting for local inflation rates, which have historically been high. They assist corporate leaders in deciding whether to expand operations or divest assets, ensuring that capital is deployed efficiently amidst currency fluctuation risks.</w:t>
      </w:r>
    </w:p>
    <w:bookmarkEnd w:id="22"/>
    <w:bookmarkStart w:id="23" w:name="X73f7b066310a27e933ce2aba38e62eb83a57ce0"/>
    <w:p>
      <w:pPr>
        <w:pStyle w:val="Heading3"/>
      </w:pPr>
      <w:r>
        <w:t xml:space="preserve">3.2 Regulatory Compliance and International Standards</w:t>
      </w:r>
    </w:p>
    <w:p>
      <w:pPr>
        <w:pStyle w:val="FirstParagraph"/>
      </w:pPr>
      <w:r>
        <w:t xml:space="preserve">With the adoption of International Financial Reporting Standards (IFRS) by Ethiopian enterprises, Financial Analysts play a crucial role in ensuring transparency. In Ethiopia Addis Ababa, banks listed on the Ethiopian Securities Exchange (EthSE), which recently commenced operations, require rigorous disclosure. Analysts are tasked with auditing financial statements to ensure they meet international benchmarks, thereby building trust among foreign investors who are increasingly eyeing the East African market.</w:t>
      </w:r>
    </w:p>
    <w:bookmarkEnd w:id="23"/>
    <w:bookmarkStart w:id="24" w:name="risk-management-and-hedging-strategies"/>
    <w:p>
      <w:pPr>
        <w:pStyle w:val="Heading3"/>
      </w:pPr>
      <w:r>
        <w:t xml:space="preserve">3.3 Risk Management and Hedging Strategies</w:t>
      </w:r>
    </w:p>
    <w:p>
      <w:pPr>
        <w:pStyle w:val="FirstParagraph"/>
      </w:pPr>
      <w:r>
        <w:t xml:space="preserve">Volatile foreign exchange markets pose a significant threat to businesses in Addis Ababa. Financial Analysts are increasingly involved in developing hedging strategies to protect corporate balance sheets from forex shortages. They analyze exposure to currency risk and advise on import-export financing structures, which is vital for companies relying on imported raw materials.</w:t>
      </w:r>
    </w:p>
    <w:bookmarkEnd w:id="24"/>
    <w:bookmarkEnd w:id="25"/>
    <w:bookmarkStart w:id="26" w:name="X6d438ff67664b8db2cec80e9d4449d0edc7cc6f"/>
    <w:p>
      <w:pPr>
        <w:pStyle w:val="Heading2"/>
      </w:pPr>
      <w:r>
        <w:t xml:space="preserve">4. Challenges Facing Financial Analysts in Ethiopia Addis Ababa</w:t>
      </w:r>
    </w:p>
    <w:p>
      <w:pPr>
        <w:pStyle w:val="FirstParagraph"/>
      </w:pPr>
      <w:r>
        <w:t xml:space="preserve">Despite the opportunities, professionals in this field face distinct challenges. First is the data availability issue. While improving, historical financial data in some sectors of Ethiopia Addis Ababa remains fragmented or unreliable, making predictive modeling difficult.</w:t>
      </w:r>
    </w:p>
    <w:p>
      <w:pPr>
        <w:pStyle w:val="BodyText"/>
      </w:pPr>
      <w:r>
        <w:t xml:space="preserve">Secondly, there is a skills gap. While universities are producing graduates with theoretical knowledge, there is a shortage of practitioners with deep experience in advanced financial modeling and international tax law. This has led to a reliance on expatriate consultants for high-level strategic tasks, although the trend is gradually changing as local talent gains expertise.</w:t>
      </w:r>
    </w:p>
    <w:bookmarkEnd w:id="26"/>
    <w:bookmarkStart w:id="27" w:name="X2aa43b793c5e32c7d0f20189b9d9b810a6918f3"/>
    <w:p>
      <w:pPr>
        <w:pStyle w:val="Heading2"/>
      </w:pPr>
      <w:r>
        <w:t xml:space="preserve">5. Strategic Importance to National Development</w:t>
      </w:r>
    </w:p>
    <w:p>
      <w:pPr>
        <w:pStyle w:val="FirstParagraph"/>
      </w:pPr>
      <w:r>
        <w:t xml:space="preserve">The contribution of Financial Analysts extends beyond individual firms; they are integral to the macroeconomic health of Ethiopia Addis Ababa. By providing accurate market intelligence, they help stabilize markets and reduce information asymmetry between investors and companies. Their work facilitates the efficient allocation of scarce resources, ensuring that capital flows toward productive sectors such as agriculture processing and renewable energy.</w:t>
      </w:r>
    </w:p>
    <w:p>
      <w:pPr>
        <w:pStyle w:val="BodyText"/>
      </w:pPr>
      <w:r>
        <w:t xml:space="preserve">Furthermore, as Ethiopia seeks to integrate into the global economy through agreements like the African Continental Free Trade Area (AfCFTA), Financial Analysts in Addis Ababa act as gatekeepers of financial integrity. Their ability to interpret cross-border transaction implications is essential for regional trade expansion.</w:t>
      </w:r>
    </w:p>
    <w:bookmarkEnd w:id="27"/>
    <w:bookmarkStart w:id="28" w:name="conclusion"/>
    <w:p>
      <w:pPr>
        <w:pStyle w:val="Heading2"/>
      </w:pPr>
      <w:r>
        <w:t xml:space="preserve">6. Conclusion</w:t>
      </w:r>
    </w:p>
    <w:p>
      <w:pPr>
        <w:pStyle w:val="FirstParagraph"/>
      </w:pPr>
      <w:r>
        <w:t xml:space="preserve">In conclusion, the role of the Financial Analyst in Ethiopia Addis Ababa is undergoing a profound transformation driven by liberalization and digitalization. No longer just number-crunchers, these professionals are becoming strategic advisors who navigate complex regulatory frameworks and global market forces. For Ethiopia to sustain its growth trajectory, continued investment in human capital within the financial sector is essential.</w:t>
      </w:r>
    </w:p>
    <w:p>
      <w:pPr>
        <w:pStyle w:val="BodyText"/>
      </w:pPr>
      <w:r>
        <w:t xml:space="preserve">Policymakers in Addis Ababa must support professional development programs that align local expertise with international standards. By empowering Financial Analysts with better data tools and training, Ethiopia can enhance its attractiveness to foreign direct investment. The future of Ethiopia’s economic stability rests significantly on the analytical rigor and strategic insight provided by these financial experts in its capital city.</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National Bank of Ethiopia. (2023). *Annual Report on Financial Sector Stability*. Addis Ababa: NBE Publishing House.</w:t>
      </w:r>
    </w:p>
    <w:p>
      <w:pPr>
        <w:numPr>
          <w:ilvl w:val="0"/>
          <w:numId w:val="1001"/>
        </w:numPr>
        <w:pStyle w:val="Compact"/>
      </w:pPr>
      <w:r>
        <w:t xml:space="preserve">Tadesse, B., &amp; Ali, A. (2021). "Liberalization and the Role of Private Finance in Ethiopia." *Journal of East African Economic Studies*, 15(3), 45-62.</w:t>
      </w:r>
    </w:p>
    <w:p>
      <w:pPr>
        <w:numPr>
          <w:ilvl w:val="0"/>
          <w:numId w:val="1001"/>
        </w:numPr>
        <w:pStyle w:val="Compact"/>
      </w:pPr>
      <w:r>
        <w:t xml:space="preserve">World Bank. (2022). *Ethiopia Economic Update: Financing for Shared Prosperity*. Washington, DC: World Bank Group.</w:t>
      </w:r>
    </w:p>
    <w:p>
      <w:pPr>
        <w:numPr>
          <w:ilvl w:val="0"/>
          <w:numId w:val="1001"/>
        </w:numPr>
        <w:pStyle w:val="Compact"/>
      </w:pPr>
      <w:r>
        <w:t xml:space="preserve">Alemu, K. (2023). "Challenges of IFRS Adoption in Ethiopian Banking Sector." *Addis Ababa University Business Review*, 8(1), 112-129.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Ethiopia's Emerging Economy: A Case Study of Addis Ababa</dc:title>
  <dc:creator/>
  <dc:language>en</dc:language>
  <cp:keywords/>
  <dcterms:created xsi:type="dcterms:W3CDTF">2026-07-29T16:00:14Z</dcterms:created>
  <dcterms:modified xsi:type="dcterms:W3CDTF">2026-07-29T16:00:14Z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