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Pakistan's</w:t>
      </w:r>
      <w:r>
        <w:t xml:space="preserve"> </w:t>
      </w:r>
      <w:r>
        <w:t xml:space="preserve">Capital:</w:t>
      </w:r>
      <w:r>
        <w:t xml:space="preserve"> </w:t>
      </w:r>
      <w:r>
        <w:t xml:space="preserve">A</w:t>
      </w:r>
      <w:r>
        <w:t xml:space="preserve"> </w:t>
      </w:r>
      <w:r>
        <w:t xml:space="preserve">Strategic</w:t>
      </w:r>
      <w:r>
        <w:t xml:space="preserve"> </w:t>
      </w:r>
      <w:r>
        <w:t xml:space="preserve">Perspective</w:t>
      </w:r>
      <w:r>
        <w:t xml:space="preserve"> </w:t>
      </w:r>
      <w:r>
        <w:t xml:space="preserve">on</w:t>
      </w:r>
      <w:r>
        <w:t xml:space="preserve"> </w:t>
      </w:r>
      <w:r>
        <w:t xml:space="preserve">Islamabad</w:t>
      </w:r>
    </w:p>
    <w:bookmarkStart w:id="20" w:name="Xe7064ba1173b57422866ee246628f54e9f5f67d"/>
    <w:p>
      <w:pPr>
        <w:pStyle w:val="Heading1"/>
      </w:pPr>
      <w:r>
        <w:t xml:space="preserve">The Evolving Role of the Financial Analyst in Pakistan's Capital: A Strategic Perspective on Islamabad</w:t>
      </w:r>
    </w:p>
    <w:p>
      <w:pPr>
        <w:pStyle w:val="FirstParagraph"/>
      </w:pPr>
      <w:r>
        <w:rPr>
          <w:bCs/>
          <w:b/>
        </w:rPr>
        <w:t xml:space="preserve">Abstract</w:t>
      </w:r>
    </w:p>
    <w:bookmarkEnd w:id="20"/>
    <w:bookmarkStart w:id="21" w:name="abstract"/>
    <w:p>
      <w:pPr>
        <w:pStyle w:val="BodyText"/>
      </w:pPr>
      <w:r>
        <w:t xml:space="preserve">The financial landscape of Pakistan has undergone significant transformation in the last decade, driven by globalization, technological advancement, and regulatory reforms. At the heart of this transformation lies the professional role of the Financial Analyst. This article explores how Financial Analysts are becoming pivotal players within Islamabad's dynamic economic ecosystem. As Pakistan’s capital serves as both a political hub and an emerging center for financial innovation, understanding the specific context of Islamabad is crucial for grasping broader trends in South Asian finance. This paper argues that the modern Financial Analyst must adapt to local regulatory frameworks while embracing global best practices, thereby enhancing investment efficiency and strategic decision-making within Pakistan's growing market.</w:t>
      </w:r>
    </w:p>
    <w:bookmarkEnd w:id="21"/>
    <w:p>
      <w:pPr>
        <w:pStyle w:val="BodyText"/>
      </w:pPr>
      <w:r>
        <w:br/>
      </w:r>
      <w:r>
        <w:br/>
      </w:r>
    </w:p>
    <w:bookmarkStart w:id="23" w:name="introduction"/>
    <w:bookmarkStart w:id="22" w:name="i.-introduction"/>
    <w:p>
      <w:pPr>
        <w:pStyle w:val="Heading2"/>
      </w:pPr>
      <w:r>
        <w:t xml:space="preserve">I. Introduction</w:t>
      </w:r>
    </w:p>
    <w:p>
      <w:pPr>
        <w:pStyle w:val="FirstParagraph"/>
      </w:pPr>
      <w:r>
        <w:t xml:space="preserve">In recent years, the economic narrative of Pakistan has shifted from traditional agriculture-based models to a more diversified service and technology-oriented economy. Within this shifting paradigm, Islamabad stands out not merely as the administrative capital but as a burgeoning financial hub in South Asia. The presence of key regulatory bodies such as the State Bank of Pakistan (SBP), the Securities and Exchange Commission of Pakistan (SECP), and numerous commercial banks has created a concentrated ecosystem where financial expertise is highly valued.</w:t>
      </w:r>
    </w:p>
    <w:p>
      <w:pPr>
        <w:pStyle w:val="BodyText"/>
      </w:pPr>
      <w:r>
        <w:t xml:space="preserve">The role of the Financial Analyst has evolved accordingly. No longer confined to basic bookkeeping or historical reporting, today's Financial Analyst is expected to provide forward-looking insights, risk assessments, and strategic recommendations that align with Pakistan’s macroeconomic goals. This article examines how the specific geopolitical and economic environment of Islamabad influences the work of Financial Analysts in Pakistan.</w:t>
      </w:r>
    </w:p>
    <w:bookmarkEnd w:id="22"/>
    <w:bookmarkEnd w:id="23"/>
    <w:p>
      <w:pPr>
        <w:pStyle w:val="BodyText"/>
      </w:pPr>
      <w:r>
        <w:br/>
      </w:r>
      <w:r>
        <w:br/>
      </w:r>
    </w:p>
    <w:bookmarkStart w:id="25" w:name="context"/>
    <w:bookmarkStart w:id="24" w:name="X9389f5a54e162761fdab214e3e8b3ca6dbd2736"/>
    <w:p>
      <w:pPr>
        <w:pStyle w:val="Heading2"/>
      </w:pPr>
      <w:r>
        <w:t xml:space="preserve">II. The Economic Landscape: Why Islamabad Matters</w:t>
      </w:r>
    </w:p>
    <w:p>
      <w:pPr>
        <w:pStyle w:val="FirstParagraph"/>
      </w:pPr>
      <w:r>
        <w:t xml:space="preserve">Islamabad offers a unique environment for financial professionals compared to other cities like Karachi or Lahore. As the seat of government, it hosts many multinational corporations (MNCs) and their regional headquarters that choose to locate their strategic offices in the capital due to its stability and infrastructure advantages.</w:t>
      </w:r>
      <w:r>
        <w:t xml:space="preserve"> </w:t>
      </w:r>
      <w:r>
        <w:t xml:space="preserve">For Financial Analysts working in Islamabad, this proximity to policy-making institutions means they must be deeply attuned to fiscal policies, tax reforms, and monetary adjustments announced by the government. The interplay between political stability and economic growth is a critical variable that these professionals must analyze constantly.</w:t>
      </w:r>
    </w:p>
    <w:p>
      <w:pPr>
        <w:pStyle w:val="BodyText"/>
      </w:pPr>
      <w:r>
        <w:t xml:space="preserve">Moreover, Islamabad has become a focal point for foreign direct investment (FDI) in sectors such as information technology, telecommunications, and renewable energy. Financial Analysts play a crucial role in evaluating the viability of these investments, conducting due diligence on potential partners within Pakistan's market structure.</w:t>
      </w:r>
    </w:p>
    <w:bookmarkEnd w:id="24"/>
    <w:bookmarkEnd w:id="25"/>
    <w:p>
      <w:pPr>
        <w:pStyle w:val="BodyText"/>
      </w:pPr>
      <w:r>
        <w:br/>
      </w:r>
      <w:r>
        <w:br/>
      </w:r>
    </w:p>
    <w:bookmarkStart w:id="30" w:name="responsibilities"/>
    <w:bookmarkStart w:id="29" w:name="X6d4dc82f29c27876d1f16dd43f72df78ae282ea"/>
    <w:p>
      <w:pPr>
        <w:pStyle w:val="Heading2"/>
      </w:pPr>
      <w:r>
        <w:t xml:space="preserve">III. The Core Functions of the Modern Financial Analyst in Pakistan</w:t>
      </w:r>
    </w:p>
    <w:p>
      <w:pPr>
        <w:pStyle w:val="FirstParagraph"/>
      </w:pPr>
      <w:r>
        <w:t xml:space="preserve">In the context of Islamabad's corporate and financial sector, the responsibilities of a Financial Analyst extend beyond standard quantitative analysis. Below are several key areas where these professionals add value:</w:t>
      </w:r>
    </w:p>
    <w:bookmarkStart w:id="26" w:name="a.-regulatory-compliance-and-reporting"/>
    <w:p>
      <w:pPr>
        <w:pStyle w:val="Heading3"/>
      </w:pPr>
      <w:r>
        <w:t xml:space="preserve">A. Regulatory Compliance and Reporting</w:t>
      </w:r>
    </w:p>
    <w:p>
      <w:pPr>
        <w:pStyle w:val="FirstParagraph"/>
      </w:pPr>
      <w:r>
        <w:t xml:space="preserve">Pakistan’s financial sector is heavily regulated by the SBP and SECP. Financial Analysts must ensure that all reported figures adhere to International Financial Reporting Standards (IFRS), which have been fully adopted in Pakistan. This requires a keen understanding of local laws as well as international standards, a dual competency that is increasingly sought after in Islamabad’s job market.</w:t>
      </w:r>
    </w:p>
    <w:bookmarkEnd w:id="26"/>
    <w:bookmarkStart w:id="27" w:name="b.-risk-management"/>
    <w:p>
      <w:pPr>
        <w:pStyle w:val="Heading3"/>
      </w:pPr>
      <w:r>
        <w:t xml:space="preserve">B. Risk Management</w:t>
      </w:r>
    </w:p>
    <w:p>
      <w:pPr>
        <w:pStyle w:val="FirstParagraph"/>
      </w:pPr>
      <w:r>
        <w:t xml:space="preserve">Given the volatility inherent in emerging markets, risk management is paramount. Analysts working in Islamabad must assess currency fluctuation risks, particularly regarding the Pakistani Rupee (PKR), as well as inflationary pressures affecting local businesses. By utilizing sophisticated modeling techniques, these professionals help organizations mitigate potential losses and maintain capital adequacy.</w:t>
      </w:r>
    </w:p>
    <w:bookmarkEnd w:id="27"/>
    <w:bookmarkStart w:id="28" w:name="c.-strategic-investment-advisory"/>
    <w:p>
      <w:pPr>
        <w:pStyle w:val="Heading3"/>
      </w:pPr>
      <w:r>
        <w:t xml:space="preserve">C. Strategic Investment Advisory</w:t>
      </w:r>
    </w:p>
    <w:p>
      <w:pPr>
        <w:pStyle w:val="FirstParagraph"/>
      </w:pPr>
      <w:r>
        <w:t xml:space="preserve">With the rise of startups in Islamabad’s tech corridors like I-9, Financial Analysts are increasingly involved in venture capital activities. They evaluate business models of emerging companies, providing critical data-driven advice to investors looking to enter or expand within Pakistan’s digital economy.</w:t>
      </w:r>
    </w:p>
    <w:bookmarkEnd w:id="28"/>
    <w:bookmarkEnd w:id="29"/>
    <w:bookmarkEnd w:id="30"/>
    <w:p>
      <w:pPr>
        <w:pStyle w:val="BodyText"/>
      </w:pPr>
      <w:r>
        <w:br/>
      </w:r>
      <w:r>
        <w:br/>
      </w:r>
    </w:p>
    <w:bookmarkStart w:id="33" w:name="challenges"/>
    <w:bookmarkStart w:id="32" w:name="iv.-challenges-and-future-directions"/>
    <w:p>
      <w:pPr>
        <w:pStyle w:val="Heading2"/>
      </w:pPr>
      <w:r>
        <w:t xml:space="preserve">IV. Challenges and Future Directions</w:t>
      </w:r>
    </w:p>
    <w:p>
      <w:pPr>
        <w:pStyle w:val="FirstParagraph"/>
      </w:pPr>
      <w:r>
        <w:t xml:space="preserve">Despite the promising outlook, Financial Analysts in Islamabad face several challenges. The digital divide remains a concern; while large firms in the capital have adopted advanced analytical tools such as Python, R, and Tableau for data visualization, smaller enterprises may still rely on legacy systems.</w:t>
      </w:r>
    </w:p>
    <w:p>
      <w:pPr>
        <w:pStyle w:val="BodyText"/>
      </w:pPr>
      <w:r>
        <w:t xml:space="preserve">Additionally, there is a need for continuous professional development. As financial regulations evolve rapidly in Pakistan to meet international anti-money laundering (AML) standards and know-your-customer (KYC) requirements, analysts must stay updated through certifications such as Chartered Financial Analyst (CFA), Certified Public Accountant (CPA), or local designations offered by the Institute of Chartered Accountants of Pakistan.</w:t>
      </w:r>
    </w:p>
    <w:bookmarkStart w:id="31" w:name="the-impact-of-digitalization"/>
    <w:p>
      <w:pPr>
        <w:pStyle w:val="Heading3"/>
      </w:pPr>
      <w:r>
        <w:t xml:space="preserve">The Impact of Digitalization</w:t>
      </w:r>
    </w:p>
    <w:p>
      <w:pPr>
        <w:pStyle w:val="FirstParagraph"/>
      </w:pPr>
      <w:r>
        <w:t xml:space="preserve">The government’s initiative towards a cashless economy and digital banking in Pakistan presents both a challenge and an opportunity. Financial Analysts must leverage big data analytics to uncover trends in consumer behavior, which can inform better financial strategies for firms operating within Islamabad.</w:t>
      </w:r>
    </w:p>
    <w:bookmarkEnd w:id="31"/>
    <w:bookmarkEnd w:id="32"/>
    <w:bookmarkEnd w:id="33"/>
    <w:p>
      <w:pPr>
        <w:pStyle w:val="BodyText"/>
      </w:pPr>
      <w:r>
        <w:br/>
      </w:r>
      <w:r>
        <w:br/>
      </w:r>
    </w:p>
    <w:bookmarkStart w:id="35" w:name="conclusion"/>
    <w:bookmarkStart w:id="34" w:name="v.-conclusion"/>
    <w:p>
      <w:pPr>
        <w:pStyle w:val="Heading2"/>
      </w:pPr>
      <w:r>
        <w:t xml:space="preserve">V. Conclusion</w:t>
      </w:r>
    </w:p>
    <w:p>
      <w:pPr>
        <w:pStyle w:val="FirstParagraph"/>
      </w:pPr>
      <w:r>
        <w:t xml:space="preserve">The role of the Financial Analyst in Pakistan’s capital, Islamabad, is undergoing a profound transformation. No longer just number crunchers, these professionals are becoming strategic partners who drive organizational success by navigating complex regulatory environments and identifying growth opportunities in a dynamic market.</w:t>
      </w:r>
    </w:p>
    <w:p>
      <w:pPr>
        <w:pStyle w:val="BodyText"/>
      </w:pPr>
      <w:r>
        <w:t xml:space="preserve">As Pakistan continues to integrate into the global economy, the demand for skilled Financial Analysts will only increase. For those operating in Islamabad, staying ahead of technological trends and maintaining rigorous compliance with local regulations will be key factors in determining career success and contributing to national economic development.</w:t>
      </w:r>
    </w:p>
    <w:p>
      <w:pPr>
        <w:pStyle w:val="BodyText"/>
      </w:pPr>
      <w:r>
        <w:t xml:space="preserve">In summary, understanding the nuances of working as a Financial Analyst within Pakistan’s specific geographic and economic context provides valuable insights into broader financial practices across emerging markets. The synergy between local expertise and global standards defines the future of finance in Islamabad.</w:t>
      </w:r>
    </w:p>
    <w:bookmarkEnd w:id="34"/>
    <w:bookmarkEnd w:id="35"/>
    <w:p>
      <w:pPr>
        <w:pStyle w:val="BodyText"/>
      </w:pPr>
      <w:r>
        <w:br/>
      </w:r>
      <w:r>
        <w:br/>
      </w:r>
    </w:p>
    <w:bookmarkStart w:id="37" w:name="references"/>
    <w:bookmarkStart w:id="36" w:name="vii.-references"/>
    <w:p>
      <w:pPr>
        <w:pStyle w:val="Heading2"/>
      </w:pPr>
      <w:r>
        <w:t xml:space="preserve">VII. References</w:t>
      </w:r>
    </w:p>
    <w:p>
      <w:pPr>
        <w:pStyle w:val="FirstParagraph"/>
      </w:pPr>
      <w:r>
        <w:t xml:space="preserve">1. State Bank of Pakistan. (2023). Annual Report on Monetary Policy and Economic Stability.</w:t>
      </w:r>
    </w:p>
    <w:p>
      <w:pPr>
        <w:pStyle w:val="BodyText"/>
      </w:pPr>
      <w:r>
        <w:t xml:space="preserve">2. Securities and Exchange Commission of Pakistan.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Pakistan's Capital: A Strategic Perspective on Islamabad</dc:title>
  <dc:creator/>
  <dc:language>en</dc:language>
  <cp:keywords/>
  <dcterms:created xsi:type="dcterms:W3CDTF">2026-07-29T04:14:05Z</dcterms:created>
  <dcterms:modified xsi:type="dcterms:W3CDTF">2026-07-29T04:14:05Z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