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Manila:</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6" w:name="X3790a887a8ab1a375c647b2c6e1f2606477975c"/>
    <w:p>
      <w:pPr>
        <w:pStyle w:val="Heading1"/>
      </w:pPr>
      <w:r>
        <w:t xml:space="preserve">The Evolving Role of Financial Analysts in Manila: A Strategic Analysis of Market Dynamics and Professional Competency</w:t>
      </w:r>
    </w:p>
    <w:p>
      <w:pPr>
        <w:pStyle w:val="FirstParagraph"/>
      </w:pPr>
      <w:r>
        <w:rPr>
          <w:bCs/>
          <w:b/>
        </w:rPr>
        <w:t xml:space="preserve">Abstract</w:t>
      </w:r>
    </w:p>
    <w:p>
      <w:pPr>
        <w:pStyle w:val="BodyText"/>
      </w:pPr>
      <w:r>
        <w:t xml:space="preserve">This article examines the critical function of the</w:t>
      </w:r>
      <w:r>
        <w:t xml:space="preserve"> </w:t>
      </w:r>
      <w:r>
        <w:rPr>
          <w:iCs/>
          <w:i/>
          <w:bCs/>
          <w:b/>
        </w:rPr>
        <w:t xml:space="preserve">Financial Analyst</w:t>
      </w:r>
    </w:p>
    <w:p>
      <w:pPr>
        <w:pStyle w:val="BodyText"/>
      </w:pPr>
      <w:r>
        <w:t xml:space="preserve">The Philippines, specifically focusing on Manila. As a hub for both local enterprise and foreign direct investment, Metro Manila serves as a microcosm for broader Southeast Asian financial trends. This study analyzes how technological disruption, regulatory changes under the Bangko Sentral ng Pilipinas (BSP), and shifting consumer behaviors are reshaping the skill sets required by modern analysts. The findings suggest that while traditional quantitative skills remain foundational, proficiency in data analytics and strategic advisory is becoming paramount for success in this region.</w:t>
      </w:r>
    </w:p>
    <w:bookmarkStart w:id="20" w:name="introduction"/>
    <w:p>
      <w:pPr>
        <w:pStyle w:val="Heading2"/>
      </w:pPr>
      <w:r>
        <w:t xml:space="preserve">Introduction</w:t>
      </w:r>
    </w:p>
    <w:p>
      <w:pPr>
        <w:pStyle w:val="FirstParagraph"/>
      </w:pPr>
      <w:r>
        <w:t xml:space="preserve">In the contemporary global economy, the role of finance has transcended mere number-crunching to become a strategic imperative for organizational survival and growth. Nowhere is this transition more evident than in Southeast Asia, with</w:t>
      </w:r>
      <w:r>
        <w:t xml:space="preserve"> </w:t>
      </w:r>
      <w:r>
        <w:rPr>
          <w:bCs/>
          <w:b/>
        </w:rPr>
        <w:t xml:space="preserve">The Philippines</w:t>
      </w:r>
      <w:r>
        <w:t xml:space="preserve"> </w:t>
      </w:r>
      <w:r>
        <w:t xml:space="preserve">emerging as one of the fastest-growing economies in the region. Within this national context,</w:t>
      </w:r>
      <w:r>
        <w:t xml:space="preserve"> </w:t>
      </w:r>
      <w:r>
        <w:rPr>
          <w:iCs/>
          <w:i/>
          <w:bCs/>
          <w:b/>
        </w:rPr>
        <w:t xml:space="preserve">Manila</w:t>
      </w:r>
      <w:r>
        <w:t xml:space="preserve">, particularly Metro Manila, stands as the undisputed financial capital. It houses the headquarters of major commercial banks, investment firms, and multinational corporations. Consequently, the demand for qualified</w:t>
      </w:r>
      <w:r>
        <w:t xml:space="preserve"> </w:t>
      </w:r>
      <w:r>
        <w:rPr>
          <w:iCs/>
          <w:i/>
          <w:bCs/>
          <w:b/>
        </w:rPr>
        <w:t xml:space="preserve">Financial Analysts</w:t>
      </w:r>
    </w:p>
    <w:p>
      <w:pPr>
        <w:pStyle w:val="BodyText"/>
      </w:pPr>
      <w:r>
        <w:t xml:space="preserve">The purpose of this article is to dissect the current operational environment for financial professionals in Manila. By exploring the intersection of traditional financial theory with modern technological applications and local regulatory frameworks, we aim to provide a comprehensive overview of what constitutes effective performance as a</w:t>
      </w:r>
      <w:r>
        <w:t xml:space="preserve"> </w:t>
      </w:r>
      <w:r>
        <w:rPr>
          <w:iCs/>
          <w:i/>
          <w:bCs/>
          <w:b/>
        </w:rPr>
        <w:t xml:space="preserve">Financial Analyst</w:t>
      </w:r>
    </w:p>
    <w:bookmarkEnd w:id="20"/>
    <w:bookmarkStart w:id="21" w:name="the-economic-landscape-of-manila"/>
    <w:p>
      <w:pPr>
        <w:pStyle w:val="Heading2"/>
      </w:pPr>
      <w:r>
        <w:t xml:space="preserve">The Economic Landscape of Manila</w:t>
      </w:r>
    </w:p>
    <w:p>
      <w:pPr>
        <w:pStyle w:val="FirstParagraph"/>
      </w:pPr>
      <w:r>
        <w:t xml:space="preserve">To understand the role of the analyst, one must first appreciate the environment in which they operate. Manila has witnessed robust GDP growth driven by business process outsourcing (BPO), remittances from overseas Filipino workers, and an increasing adoption of digital finance. The shift towards a knowledge-based economy has elevated the importance of data-driven decision-making.</w:t>
      </w:r>
    </w:p>
    <w:p>
      <w:pPr>
        <w:pStyle w:val="BodyText"/>
      </w:pPr>
      <w:r>
        <w:t xml:space="preserve">Furthermore,</w:t>
      </w:r>
      <w:r>
        <w:t xml:space="preserve"> </w:t>
      </w:r>
      <w:r>
        <w:rPr>
          <w:iCs/>
          <w:i/>
          <w:bCs/>
          <w:b/>
        </w:rPr>
        <w:t xml:space="preserve">The Philippines</w:t>
      </w:r>
      <w:r>
        <w:rPr>
          <w:iCs/>
          <w:i/>
        </w:rPr>
        <w:t xml:space="preserve">Financial Analysts</w:t>
      </w:r>
      <w:r>
        <w:t xml:space="preserve">. On one hand, increased foreign investment requires rigorous due diligence and capital allocation strategies. On the other hand, local enterprises are expanding their regional footprint, necessitating analysts who understand cross-border financial regulations and currency risk management specific to Asian markets.</w:t>
      </w:r>
    </w:p>
    <w:bookmarkEnd w:id="21"/>
    <w:bookmarkStart w:id="22" w:name="Xfd5583ca0bb74e78136a576f9230389baa74f4f"/>
    <w:p>
      <w:pPr>
        <w:pStyle w:val="Heading2"/>
      </w:pPr>
      <w:r>
        <w:t xml:space="preserve">The Changing Skill Set of the Modern Financial Analyst</w:t>
      </w:r>
    </w:p>
    <w:p>
      <w:pPr>
        <w:pStyle w:val="FirstParagraph"/>
      </w:pPr>
      <w:r>
        <w:t xml:space="preserve">Gone are the days when a</w:t>
      </w:r>
      <w:r>
        <w:t xml:space="preserve"> </w:t>
      </w:r>
      <w:r>
        <w:rPr>
          <w:iCs/>
          <w:i/>
          <w:bCs/>
          <w:b/>
        </w:rPr>
        <w:t xml:space="preserve">Financial Analyst</w:t>
      </w:r>
      <w:r>
        <w:rPr>
          <w:iCs/>
          <w:i/>
        </w:rPr>
        <w:t xml:space="preserve">The Philippines</w:t>
      </w:r>
    </w:p>
    <w:p>
      <w:pPr>
        <w:pStyle w:val="BodyText"/>
      </w:pPr>
      <w:r>
        <w:t xml:space="preserve">In Manila’s competitive corporate sector, soft skills are equally critical. The ability to translate complex financial data into actionable strategic insights for non-financial stakeholders is a valued competency. This "financial storytelling" is essential in</w:t>
      </w:r>
      <w:r>
        <w:t xml:space="preserve"> </w:t>
      </w:r>
      <w:r>
        <w:rPr>
          <w:iCs/>
          <w:i/>
          <w:bCs/>
          <w:b/>
        </w:rPr>
        <w:t xml:space="preserve">The Philippines</w:t>
      </w:r>
    </w:p>
    <w:bookmarkEnd w:id="22"/>
    <w:bookmarkStart w:id="23" w:name="regulatory-environment-and-compliance"/>
    <w:p>
      <w:pPr>
        <w:pStyle w:val="Heading2"/>
      </w:pPr>
      <w:r>
        <w:t xml:space="preserve">Regulatory Environment and Compliance</w:t>
      </w:r>
    </w:p>
    <w:p>
      <w:pPr>
        <w:pStyle w:val="FirstParagraph"/>
      </w:pPr>
      <w:r>
        <w:t xml:space="preserve">A distinct characteristic of being a</w:t>
      </w:r>
      <w:r>
        <w:t xml:space="preserve"> </w:t>
      </w:r>
      <w:r>
        <w:rPr>
          <w:iCs/>
          <w:i/>
          <w:bCs/>
          <w:b/>
        </w:rPr>
        <w:t xml:space="preserve">Financial Analyst</w:t>
      </w:r>
      <w:r>
        <w:rPr>
          <w:iCs/>
          <w:i/>
        </w:rPr>
        <w:t xml:space="preserve">The Philippines</w:t>
      </w:r>
      <w:r>
        <w:t xml:space="preserve">, along with directives from the Bangko Sentral ng Pilipinas, imposes stringent reporting requirements. For analysts in Manila, this means a deep understanding of International Financial Reporting Standards (IFRS) as adopted locally.</w:t>
      </w:r>
    </w:p>
    <w:p>
      <w:pPr>
        <w:pStyle w:val="BodyText"/>
      </w:pPr>
      <w:r>
        <w:t xml:space="preserve">Moreover, recent anti-money laundering (AML) and counter-terrorism financing (CTF) regulations have heightened the compliance burden.</w:t>
      </w:r>
      <w:r>
        <w:t xml:space="preserve"> </w:t>
      </w:r>
      <w:r>
        <w:rPr>
          <w:iCs/>
          <w:i/>
          <w:bCs/>
          <w:b/>
        </w:rPr>
        <w:t xml:space="preserve">Financial Analysts</w:t>
      </w:r>
    </w:p>
    <w:bookmarkEnd w:id="23"/>
    <w:bookmarkStart w:id="24" w:name="challenges-and-opportunities"/>
    <w:p>
      <w:pPr>
        <w:pStyle w:val="Heading2"/>
      </w:pPr>
      <w:r>
        <w:t xml:space="preserve">Challenges and Opportunities</w:t>
      </w:r>
    </w:p>
    <w:p>
      <w:pPr>
        <w:pStyle w:val="FirstParagraph"/>
      </w:pPr>
      <w:r>
        <w:t xml:space="preserve">The path for</w:t>
      </w:r>
      <w:r>
        <w:t xml:space="preserve"> </w:t>
      </w:r>
      <w:r>
        <w:rPr>
          <w:iCs/>
          <w:i/>
          <w:bCs/>
          <w:b/>
        </w:rPr>
        <w:t xml:space="preserve">Financial Analysts</w:t>
      </w:r>
      <w:r>
        <w:rPr>
          <w:iCs/>
          <w:i/>
        </w:rPr>
        <w:t xml:space="preserve">The Philippines</w:t>
      </w:r>
      <w:r>
        <w:t xml:space="preserve"> </w:t>
      </w:r>
      <w:r>
        <w:t xml:space="preserve">to invest heavily in training and professional development.</w:t>
      </w:r>
    </w:p>
    <w:p>
      <w:pPr>
        <w:pStyle w:val="BodyText"/>
      </w:pPr>
      <w:r>
        <w:t xml:space="preserve">However, these challenges present unique opportunities. As digital banks and fintech startups flourish in Manila, there is a surge in demand for analysts who can evaluate unstructured data sources and assess the viability of innovative financial products. The integration of blockchain technology in supply chain finance is another frontier where</w:t>
      </w:r>
      <w:r>
        <w:t xml:space="preserve"> </w:t>
      </w:r>
      <w:r>
        <w:rPr>
          <w:iCs/>
          <w:i/>
          <w:bCs/>
          <w:b/>
        </w:rPr>
        <w:t xml:space="preserve">Financial Analysts</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bCs/>
          <w:b/>
        </w:rPr>
        <w:t xml:space="preserve">Financial Analyst</w:t>
      </w:r>
    </w:p>
    <w:p>
      <w:pPr>
        <w:pStyle w:val="BodyText"/>
      </w:pPr>
      <w:r>
        <w:t xml:space="preserve">The Philippines, specifically within Manila, is undergoing a profound transformation. Driven by technological advancement, regulatory complexity, and dynamic market forces, this profession now requires a hybrid skill set combining quantitative rigor with strategic insight and ethical compliance. For institutions operating in Manila to remain competitive globally, they must recognize that their financial analysts are not merely reporters of past performance but architects of future strategy. As</w:t>
      </w:r>
      <w:r>
        <w:t xml:space="preserve"> </w:t>
      </w:r>
      <w:r>
        <w:rPr>
          <w:iCs/>
          <w:i/>
          <w:bCs/>
          <w:b/>
        </w:rPr>
        <w:t xml:space="preserve">The Philippines</w:t>
      </w:r>
    </w:p>
    <w:p>
      <w:pPr>
        <w:pStyle w:val="BodyText"/>
      </w:pPr>
      <w:r>
        <w:rPr>
          <w:bCs/>
          <w:b/>
        </w:rPr>
        <w:t xml:space="preserve">Keywords:</w:t>
      </w:r>
      <w:r>
        <w:t xml:space="preserve"> </w:t>
      </w:r>
      <w:r>
        <w:t xml:space="preserve">Financial Analyst, The Philippines, Manila, Strategic Finance, Data Analytics Regulatory Compliance.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Financial Analysts in Manila: A Strategic Analysis</dc:title>
  <dc:creator/>
  <dc:language>en</dc:language>
  <cp:keywords/>
  <dcterms:created xsi:type="dcterms:W3CDTF">2026-07-29T12:02:46Z</dcterms:created>
  <dcterms:modified xsi:type="dcterms:W3CDTF">2026-07-29T12:02:46Z</dcterms:modified>
</cp:coreProperties>
</file>

<file path=docProps/custom.xml><?xml version="1.0" encoding="utf-8"?>
<Properties xmlns="http://schemas.openxmlformats.org/officeDocument/2006/custom-properties" xmlns:vt="http://schemas.openxmlformats.org/officeDocument/2006/docPropsVTypes"/>
</file>