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31" w:name="Xc4546d2f7e141b72c8fdb25d91df1e242d8d21c"/>
    <w:p>
      <w:pPr>
        <w:pStyle w:val="Heading1"/>
      </w:pPr>
      <w:r>
        <w:t xml:space="preserve">The Evolving Role of the Financial Analyst in the Dynamic Economic Landscape of Thailand Bangkok</w:t>
      </w:r>
    </w:p>
    <w:p>
      <w:pPr>
        <w:pStyle w:val="FirstParagraph"/>
      </w:pPr>
      <w:r>
        <w:rPr>
          <w:bCs/>
          <w:b/>
        </w:rPr>
        <w:t xml:space="preserve">J. Sombatchai &amp; A. Thongkham</w:t>
      </w:r>
      <w:r>
        <w:br/>
      </w:r>
      <w:r>
        <w:t xml:space="preserve">Department of Economics and Finance, Bangkok University</w:t>
      </w:r>
      <w:r>
        <w:br/>
      </w:r>
      <w:r>
        <w:t xml:space="preserve">Correspondence concerning this article should be addressed to J. Sombatchai, Email: j.sombat@bu.ac.th</w:t>
      </w:r>
    </w:p>
    <w:bookmarkStart w:id="20" w:name="abstract"/>
    <w:p>
      <w:pPr>
        <w:pStyle w:val="Heading2"/>
      </w:pPr>
      <w:r>
        <w:t xml:space="preserve">Abstract</w:t>
      </w:r>
    </w:p>
    <w:p>
      <w:pPr>
        <w:pStyle w:val="FirstParagraph"/>
      </w:pPr>
      <w:r>
        <w:t xml:space="preserve">This paper examines the critical function of the Financial Analyst within the rapidly evolving economic ecosystem of Thailand Bangkok. As a primary hub for Southeast Asian finance, Bangkok presents unique challenges and opportunities driven by digital transformation, regulatory shifts under the Bank of Thailand, and increasing foreign direct investment. This study analyzes how traditional financial analysis techniques are being augmented by data analytics and artificial intelligence to meet the demands of modern corporate governance in Thailand Bangkok. The findings suggest that while technical proficiency remains essential, soft skills such as cross-cultural communication and strategic advisory capabilities are becoming increasingly vital for Financial Analysts operating in this specific geographic market. Furthermore, the paper highlights the impact of regional integration through ASEAN on financial reporting standards adopted by analysts in Thailand Bangkok.</w:t>
      </w:r>
    </w:p>
    <w:p>
      <w:pPr>
        <w:pStyle w:val="BodyText"/>
      </w:pPr>
      <w:r>
        <w:rPr>
          <w:bCs/>
          <w:b/>
        </w:rPr>
        <w:t xml:space="preserve">Keywords:</w:t>
      </w:r>
      <w:r>
        <w:t xml:space="preserve"> </w:t>
      </w:r>
      <w:r>
        <w:t xml:space="preserve">Financial Analyst, Thailand Bangkok, Economic Development, Fintech Regulation, Corporate Governance, Southeast Asian Markets.</w:t>
      </w:r>
    </w:p>
    <w:bookmarkEnd w:id="20"/>
    <w:bookmarkStart w:id="21" w:name="i.-introduction"/>
    <w:p>
      <w:pPr>
        <w:pStyle w:val="Heading2"/>
      </w:pPr>
      <w:r>
        <w:t xml:space="preserve">I. Introduction</w:t>
      </w:r>
    </w:p>
    <w:p>
      <w:pPr>
        <w:pStyle w:val="FirstParagraph"/>
      </w:pPr>
      <w:r>
        <w:t xml:space="preserve">The economic landscape of Thailand has undergone significant transformation over the past two decades. At the heart of this transformation lies its capital city, Thailand Bangkok. As the political, economic, and cultural center of the Kingdom, Thailand Bangkok serves as a critical node in the global financial network. Within this bustling metropolis, professionals known as Financial Analysts play a pivotal role in interpreting complex market data to guide investment decisions for local corporations and international entities alike.</w:t>
      </w:r>
    </w:p>
    <w:p>
      <w:pPr>
        <w:pStyle w:val="BodyText"/>
      </w:pPr>
      <w:r>
        <w:t xml:space="preserve">The term "Financial Analyst" refers to an individual who conducts analyses of financial information that is critical to business decision making. However, the specific context of working in Thailand Bangkok introduces unique variables. The city is characterized by a blend of traditional family-owned conglomerates and multinational corporations (MNCs) establishing regional headquarters. This duality creates a complex environment for Financial Analysts who must navigate varying levels of corporate transparency, differing regulatory expectations, and a rapidly digitizing financial sector.</w:t>
      </w:r>
    </w:p>
    <w:p>
      <w:pPr>
        <w:pStyle w:val="BodyText"/>
      </w:pPr>
      <w:r>
        <w:t xml:space="preserve">This article aims to explore the multifaceted role of the Financial Analyst in Thailand Bangkok. It investigates how local economic policies, such as the Eastern Economic Corridor (EEC) initiative, influence analytical frameworks. Moreover, it addresses the growing need for analysts to possess not only quantitative skills but also an understanding of macroeconomic trends specific to Thailand and its regional neighbors.</w:t>
      </w:r>
    </w:p>
    <w:bookmarkEnd w:id="21"/>
    <w:bookmarkStart w:id="22" w:name="X9aeeae8fc53582afc41a7a3475e570945c0eecd"/>
    <w:p>
      <w:pPr>
        <w:pStyle w:val="Heading2"/>
      </w:pPr>
      <w:r>
        <w:t xml:space="preserve">II. The Economic Context of Thailand Bangkok</w:t>
      </w:r>
    </w:p>
    <w:p>
      <w:pPr>
        <w:pStyle w:val="FirstParagraph"/>
      </w:pPr>
      <w:r>
        <w:t xml:space="preserve">To understand the role of the Financial Analyst in Thailand Bangkok, one must first appreciate the city’s economic significance. Thailand Bangkok is home to the Stock Exchange of Thailand (SET), which lists hundreds of companies and serves as a barometer for investor sentiment in Southeast Asia. The concentration of financial institutions, including major banks, insurance firms, and securities companies within districts such as Silom and Sukhumvit in Thailand Bangkok, creates a dense network of financial activity.</w:t>
      </w:r>
    </w:p>
    <w:p>
      <w:pPr>
        <w:pStyle w:val="BodyText"/>
      </w:pPr>
      <w:r>
        <w:t xml:space="preserve">Recent years have seen the Bank of Thailand implement various monetary policies aimed at stabilizing growth amidst global uncertainties. These policy shifts require Financial Analysts in Thailand Bangkok to be highly responsive to changes in interest rates, exchange rate fluctuations against the Thai Baht, and inflation metrics. Furthermore, the push toward digitalization has led to a surge in fintech startups based in Thailand Bangkok. This innovation disrupts traditional banking models and necessitates that Financial Analysts adapt their risk assessment models to include non-traditional data sources.</w:t>
      </w:r>
    </w:p>
    <w:bookmarkEnd w:id="22"/>
    <w:bookmarkStart w:id="26" w:name="X949c2132340587340c5e8ddf0eeb800d51ff328"/>
    <w:p>
      <w:pPr>
        <w:pStyle w:val="Heading2"/>
      </w:pPr>
      <w:r>
        <w:t xml:space="preserve">III. Core Responsibilities of the Financial Analyst</w:t>
      </w:r>
    </w:p>
    <w:p>
      <w:pPr>
        <w:pStyle w:val="FirstParagraph"/>
      </w:pPr>
      <w:r>
        <w:t xml:space="preserve">The primary responsibility of a Financial Analyst is to assess the performance of businesses and investment opportunities. In Thailand Bangkok, this involves several key tasks:</w:t>
      </w:r>
    </w:p>
    <w:bookmarkStart w:id="23" w:name="a.-financial-modeling-and-forecasting"/>
    <w:p>
      <w:pPr>
        <w:pStyle w:val="Heading3"/>
      </w:pPr>
      <w:r>
        <w:t xml:space="preserve">A. Financial Modeling and Forecasting</w:t>
      </w:r>
    </w:p>
    <w:p>
      <w:pPr>
        <w:pStyle w:val="FirstParagraph"/>
      </w:pPr>
      <w:r>
        <w:t xml:space="preserve">Financial Analysts in Thailand Bangkok are expected to build robust financial models that project future revenues, costs, and capital expenditures for companies listed on the SET or private entities seeking funding. Given the volatility of emerging markets, these models must incorporate sensitivity analyses that account for geopolitical risks and commodity price fluctuations, particularly those affecting Thailand’s export-driven industries such as automotive and electronics.</w:t>
      </w:r>
    </w:p>
    <w:bookmarkEnd w:id="23"/>
    <w:bookmarkStart w:id="24" w:name="b.-investment-appraisal"/>
    <w:p>
      <w:pPr>
        <w:pStyle w:val="Heading3"/>
      </w:pPr>
      <w:r>
        <w:t xml:space="preserve">B. Investment Appraisal</w:t>
      </w:r>
    </w:p>
    <w:p>
      <w:pPr>
        <w:pStyle w:val="FirstParagraph"/>
      </w:pPr>
      <w:r>
        <w:t xml:space="preserve">Evaluating potential investments is crucial. Financial Analysts utilize metrics such as Net Present Value (NPV), Internal Rate of Return (IRR), and Discounted Cash Flow (DCF) analysis. In the context of Thailand Bangkok, analysts often focus on sectors with high growth potential, such as tourism recovery strategies, renewable energy projects supported by government incentives, and infrastructure developments linked to the EEC.</w:t>
      </w:r>
    </w:p>
    <w:bookmarkEnd w:id="24"/>
    <w:bookmarkStart w:id="25" w:name="c.-risk-management"/>
    <w:p>
      <w:pPr>
        <w:pStyle w:val="Heading3"/>
      </w:pPr>
      <w:r>
        <w:t xml:space="preserve">C. Risk Management</w:t>
      </w:r>
    </w:p>
    <w:p>
      <w:pPr>
        <w:pStyle w:val="FirstParagraph"/>
      </w:pPr>
      <w:r>
        <w:t xml:space="preserve">Risk assessment is a critical component of the Financial Analyst’s role in Thailand Bangkok. This includes identifying credit risk, market risk, and operational risk. With increasing cyber threats in digital banking platforms located throughout Thailand Bangkok, analysts must also evaluate technological risks alongside traditional financial risks.</w:t>
      </w:r>
    </w:p>
    <w:bookmarkEnd w:id="25"/>
    <w:bookmarkEnd w:id="26"/>
    <w:bookmarkStart w:id="27" w:name="Xb753ec00e89d3d8fe13e88b9b552c67572d27ea"/>
    <w:p>
      <w:pPr>
        <w:pStyle w:val="Heading2"/>
      </w:pPr>
      <w:r>
        <w:t xml:space="preserve">IV. Impact of Technology and Data Analytics</w:t>
      </w:r>
    </w:p>
    <w:p>
      <w:pPr>
        <w:pStyle w:val="FirstParagraph"/>
      </w:pPr>
      <w:r>
        <w:t xml:space="preserve">The integration of technology into finance has revolutionized the work of Financial Analysts in Thailand Bangkok. Historically, analysis was a manual process involving extensive spreadsheet management and historical data review. Today, Financial Analysts in Thailand Bangkok leverage big data tools, machine learning algorithms, and automated reporting systems to enhance accuracy and efficiency.</w:t>
      </w:r>
    </w:p>
    <w:p>
      <w:pPr>
        <w:pStyle w:val="BodyText"/>
      </w:pPr>
      <w:r>
        <w:t xml:space="preserve">For instance, the use of Artificial Intelligence (AI) allows analysts to process vast amounts of unstructured data from news sources, social media, and economic reports originating in Thailand Bangkok. This enables real-time sentiment analysis that can predict short-term market movements more effectively than traditional methods. Additionally, blockchain technology is beginning to influence supply chain financing analyses in the region, requiring Financial Analysts to understand ledger-based transaction histories.</w:t>
      </w:r>
    </w:p>
    <w:bookmarkEnd w:id="27"/>
    <w:bookmarkStart w:id="28" w:name="v.-challenges-and-future-outlook"/>
    <w:p>
      <w:pPr>
        <w:pStyle w:val="Heading2"/>
      </w:pPr>
      <w:r>
        <w:t xml:space="preserve">V. Challenges and Future Outlook</w:t>
      </w:r>
    </w:p>
    <w:p>
      <w:pPr>
        <w:pStyle w:val="FirstParagraph"/>
      </w:pPr>
      <w:r>
        <w:t xml:space="preserve">Despite technological advancements, Financial Analysts in Thailand Bangkok face several challenges. One significant issue is the talent gap; while there is an abundance of graduates with basic accounting knowledge, there is a shortage of professionals who possess advanced analytical skills combined with strategic business acumen. To address this, educational institutions in Thailand Bangkok are increasingly incorporating data science and financial engineering into their curricula.</w:t>
      </w:r>
    </w:p>
    <w:p>
      <w:pPr>
        <w:pStyle w:val="BodyText"/>
      </w:pPr>
      <w:r>
        <w:t xml:space="preserve">Another challenge is regulatory compliance. As Thailand Bangkok aligns its financial regulations with international standards to attract foreign capital, Financial Analysts must stay abreast of evolving reporting requirements under International Financial Reporting Standards (IFRS). The complexity arises from interpreting these global standards within the local cultural and legal framework of Thailand.</w:t>
      </w:r>
    </w:p>
    <w:bookmarkEnd w:id="28"/>
    <w:bookmarkStart w:id="29" w:name="vi.-conclusion"/>
    <w:p>
      <w:pPr>
        <w:pStyle w:val="Heading2"/>
      </w:pPr>
      <w:r>
        <w:t xml:space="preserve">VI. Conclusion</w:t>
      </w:r>
    </w:p>
    <w:p>
      <w:pPr>
        <w:pStyle w:val="FirstParagraph"/>
      </w:pPr>
      <w:r>
        <w:t xml:space="preserve">In conclusion, the role of the Financial Analyst in Thailand Bangkok is more critical than ever. As the economic hub of Southeast Asia, Thailand Bangkok offers a dynamic environment where traditional financial principles meet modern technological innovations. Financial Analysts operating in this region must be adaptable, technically proficient, and strategically minded.</w:t>
      </w:r>
    </w:p>
    <w:p>
      <w:pPr>
        <w:pStyle w:val="BodyText"/>
      </w:pPr>
      <w:r>
        <w:t xml:space="preserve">The future success of Financial Analysts in Thailand Bangkok will depend on their ability to integrate advanced data analytics with deep economic insights. By doing so, they can provide valuable guidance to stakeholders navigating the complexities of the Thai market. Continued investment in human capital development and regulatory harmonization will further solidify the position of Thailand Bangkok as a premier destination for financial expertise.</w:t>
      </w:r>
    </w:p>
    <w:bookmarkEnd w:id="29"/>
    <w:bookmarkStart w:id="30" w:name="vii.-references"/>
    <w:p>
      <w:pPr>
        <w:pStyle w:val="Heading2"/>
      </w:pPr>
      <w:r>
        <w:t xml:space="preserve">VII. References</w:t>
      </w:r>
    </w:p>
    <w:p>
      <w:pPr>
        <w:pStyle w:val="FirstParagraph"/>
      </w:pPr>
      <w:r>
        <w:t xml:space="preserve">#</w:t>
      </w:r>
    </w:p>
    <w:p>
      <w:pPr>
        <w:pStyle w:val="BodyText"/>
      </w:pPr>
      <w:r>
        <w:t xml:space="preserve">Citation</w:t>
      </w:r>
    </w:p>
    <w:p>
      <w:pPr>
        <w:pStyle w:val="BodyText"/>
      </w:pPr>
      <w:r>
        <w:t xml:space="preserve">Type</w:t>
      </w:r>
    </w:p>
    <w:p>
      <w:pPr>
        <w:pStyle w:val="BodyText"/>
      </w:pPr>
      <w:r>
        <w:t xml:space="preserve">1&lt; /td &gt;&lt; td &gt;Bank of Thailand .( 2023 ). Annual Economic Report . Bangkok : BoT Publishing.&lt; /td &gt;&lt; td&gt;Journal</w:t>
      </w:r>
    </w:p>
    <w:p>
      <w:pPr>
        <w:pStyle w:val="BodyText"/>
      </w:pPr>
      <w:r>
        <w:t xml:space="preserve">2</w:t>
      </w:r>
    </w:p>
    <w:p>
      <w:pPr>
        <w:pStyle w:val="BodyText"/>
      </w:pPr>
      <w:r>
        <w:t xml:space="preserve">Sombatchai, J. (2021). "Digital Transformation in Thai Banking." Journal of Southeast Asian Finance.</w:t>
      </w:r>
    </w:p>
    <w:p>
      <w:pPr>
        <w:pStyle w:val="BodyText"/>
      </w:pPr>
      <w:r>
        <w:t xml:space="preserve">Book Chapter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Dynamic Economic Landscape of Thailand Bangkok</dc:title>
  <dc:creator/>
  <dc:language>en</dc:language>
  <cp:keywords/>
  <dcterms:created xsi:type="dcterms:W3CDTF">2026-07-29T11:26:11Z</dcterms:created>
  <dcterms:modified xsi:type="dcterms:W3CDTF">2026-07-29T11:26:11Z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