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Los</w:t>
      </w:r>
      <w:r>
        <w:t xml:space="preserve"> </w:t>
      </w:r>
      <w:r>
        <w:t xml:space="preserve">Angeles:</w:t>
      </w:r>
      <w:r>
        <w:t xml:space="preserve"> </w:t>
      </w:r>
      <w:r>
        <w:t xml:space="preserve">A</w:t>
      </w:r>
      <w:r>
        <w:t xml:space="preserve"> </w:t>
      </w:r>
      <w:r>
        <w:t xml:space="preserve">Strategic</w:t>
      </w:r>
      <w:r>
        <w:t xml:space="preserve"> </w:t>
      </w:r>
      <w:r>
        <w:t xml:space="preserve">Imperative</w:t>
      </w:r>
    </w:p>
    <w:bookmarkStart w:id="32" w:name="X4ee6505b9110fa569a006c3952ea694c611b1bd"/>
    <w:p>
      <w:pPr>
        <w:pStyle w:val="Heading1"/>
      </w:pPr>
      <w:r>
        <w:t xml:space="preserve">The Role of the Financial Analyst in Los Angeles</w:t>
      </w:r>
      <w:r>
        <w:br/>
      </w:r>
      <w:r>
        <w:t xml:space="preserve">A Strategic Imperative for Modern Economic Growth</w:t>
      </w:r>
    </w:p>
    <w:p>
      <w:pPr>
        <w:pStyle w:val="FirstParagraph"/>
      </w:pPr>
      <w:r>
        <w:rPr>
          <w:bCs/>
          <w:b/>
        </w:rPr>
        <w:t xml:space="preserve">Jordan A. Sterling, Ph.D.</w:t>
      </w:r>
      <w:r>
        <w:br/>
      </w:r>
      <w:r>
        <w:t xml:space="preserve">Institute for Urban Economic Studies, Los Angeles, United States</w:t>
      </w:r>
    </w:p>
    <w:bookmarkStart w:id="20" w:name="abstract"/>
    <w:p>
      <w:pPr>
        <w:pStyle w:val="Heading2"/>
      </w:pPr>
      <w:r>
        <w:t xml:space="preserve">Abstract</w:t>
      </w:r>
    </w:p>
    <w:p>
      <w:pPr>
        <w:pStyle w:val="FirstParagraph"/>
      </w:pPr>
      <w:r>
        <w:t xml:space="preserve">This article examines the critical function of the Financial Analyst within the dynamic economic landscape of Los Angeles, United States. As one of the most diverse and globally connected metropolitan areas in North America, Los Angeles presents unique challenges and opportunities for financial professionals. This paper analyzes how Financial Analysts adapt to local industry specificities—ranging from entertainment and aerospace to international trade—and leverages regional data trends to drive corporate strategy. The study highlights the increasing demand for analytical rigor combined with contextual awareness in this major U.S. economic hub.</w:t>
      </w:r>
    </w:p>
    <w:bookmarkEnd w:id="20"/>
    <w:bookmarkStart w:id="21" w:name="introduction"/>
    <w:p>
      <w:pPr>
        <w:pStyle w:val="Heading2"/>
      </w:pPr>
      <w:r>
        <w:t xml:space="preserve">1. Introduction</w:t>
      </w:r>
    </w:p>
    <w:p>
      <w:pPr>
        <w:pStyle w:val="FirstParagraph"/>
      </w:pPr>
      <w:r>
        <w:t xml:space="preserve">The modern financial landscape is characterized by rapid technological advancement, regulatory complexity, and global interconnectivity. Within this context, the Financial Analyst serves as the linchpin between raw data and strategic decision-making. However, the role of a Financial Analyst cannot be viewed in isolation from its geographic and economic environment. Nowhere is this more evident than in Los Angeles, United States—a city that serves as a global gateway for trade with Asia-Pacific markets and a hub for innovation-driven industries.</w:t>
      </w:r>
    </w:p>
    <w:p>
      <w:pPr>
        <w:pStyle w:val="BodyText"/>
      </w:pPr>
      <w:r>
        <w:t xml:space="preserve">Los Angeles County represents one of the largest economies in the world, often ranking within the top ten globally if treated as an independent nation. For institutions operating within this region, the deployment of skilled Financial Analysts is not merely an administrative necessity but a strategic imperative. This article explores how Financial Analysts operate within this specific framework, addressing local market dynamics, regulatory environments, and industry-specific financial modeling requirements.</w:t>
      </w:r>
    </w:p>
    <w:bookmarkEnd w:id="21"/>
    <w:bookmarkStart w:id="24" w:name="the-los-angeles-economic-ecosystem"/>
    <w:p>
      <w:pPr>
        <w:pStyle w:val="Heading2"/>
      </w:pPr>
      <w:r>
        <w:t xml:space="preserve">2. The Los Angeles Economic Ecosystem</w:t>
      </w:r>
    </w:p>
    <w:p>
      <w:pPr>
        <w:pStyle w:val="FirstParagraph"/>
      </w:pPr>
      <w:r>
        <w:t xml:space="preserve">To understand the role of the Financial Analyst in Los Angeles, one must first appreciate the unique composition of its economy. Unlike traditional financial centers such as New York City or Chicago, which are heavily weighted toward banking and commodity trading, Los Angeles is driven by creative industries, high-tech manufacturing (aerospace), international logistics, and entertainment.</w:t>
      </w:r>
    </w:p>
    <w:bookmarkStart w:id="22" w:name="the-entertainment-and-media-sector"/>
    <w:p>
      <w:pPr>
        <w:pStyle w:val="Heading3"/>
      </w:pPr>
      <w:r>
        <w:t xml:space="preserve">2.1 The Entertainment and Media Sector</w:t>
      </w:r>
    </w:p>
    <w:p>
      <w:pPr>
        <w:pStyle w:val="FirstParagraph"/>
      </w:pPr>
      <w:r>
        <w:t xml:space="preserve">The global influence of the entertainment industry necessitates a specialized approach to financial analysis. Financial Analysts in this sector must navigate complex revenue recognition standards, intellectual property valuation, and international royalty streams. In Los Angeles, these professionals often work with multi-year production budgets that are subject to significant variance. The ability to forecast cash flows for film and television projects requires not only statistical proficiency but also a deep understanding of market trends in consumer behavior across different demographic segments.</w:t>
      </w:r>
    </w:p>
    <w:bookmarkEnd w:id="22"/>
    <w:bookmarkStart w:id="23" w:name="aerospace-and-advanced-manufacturing"/>
    <w:p>
      <w:pPr>
        <w:pStyle w:val="Heading3"/>
      </w:pPr>
      <w:r>
        <w:t xml:space="preserve">2.2 Aerospace and Advanced Manufacturing</w:t>
      </w:r>
    </w:p>
    <w:p>
      <w:pPr>
        <w:pStyle w:val="FirstParagraph"/>
      </w:pPr>
      <w:r>
        <w:t xml:space="preserve">Leveraging its historical roots in defense contracting, Los Angeles remains a center for aerospace innovation. Financial Analysts supporting companies such as SpaceX, Northrop Grumman, and Lockheed Martin must engage in long-term capital budgeting and government compliance auditing. The margin for error is slim; therefore, these analysts often employ rigorous risk management frameworks to account for federal contract regulations and supply chain vulnerabilities.</w:t>
      </w:r>
    </w:p>
    <w:bookmarkEnd w:id="23"/>
    <w:bookmarkEnd w:id="24"/>
    <w:bookmarkStart w:id="27" w:name="X382271455013ba15843e10283747b2c162accd6"/>
    <w:p>
      <w:pPr>
        <w:pStyle w:val="Heading2"/>
      </w:pPr>
      <w:r>
        <w:t xml:space="preserve">3. Methodological Approaches of the Financial Analyst</w:t>
      </w:r>
    </w:p>
    <w:p>
      <w:pPr>
        <w:pStyle w:val="FirstParagraph"/>
      </w:pPr>
      <w:r>
        <w:t xml:space="preserve">The daily operations of a Financial Analyst in Los Angeles involve a blend of traditional quantitative methods and qualitative assessment. Given the volatile nature of local industries, static financial models are increasingly obsolete.</w:t>
      </w:r>
    </w:p>
    <w:bookmarkStart w:id="25" w:name="data-integration-and-technology"/>
    <w:p>
      <w:pPr>
        <w:pStyle w:val="Heading3"/>
      </w:pPr>
      <w:r>
        <w:t xml:space="preserve">3.1 Data Integration and Technology</w:t>
      </w:r>
    </w:p>
    <w:p>
      <w:pPr>
        <w:pStyle w:val="FirstParagraph"/>
      </w:pPr>
      <w:r>
        <w:t xml:space="preserve">In recent years, there has been a marked shift toward integrating big data analytics into the workflow of Financial Analysts. In Los Angeles, where startups and tech firms proliferate across Silicon Beach and downtown corporate districts, analysts are expected to utilize Python, R, or advanced SQL databases alongside traditional Excel modeling. This technological proficiency allows for real-time monitoring of key performance indicators (KPIs) relevant to fast-paced sectors like digital media and e-commerce.</w:t>
      </w:r>
    </w:p>
    <w:bookmarkEnd w:id="25"/>
    <w:bookmarkStart w:id="26" w:name="regulatory-compliance"/>
    <w:p>
      <w:pPr>
        <w:pStyle w:val="Heading3"/>
      </w:pPr>
      <w:r>
        <w:t xml:space="preserve">3.2 Regulatory Compliance</w:t>
      </w:r>
    </w:p>
    <w:p>
      <w:pPr>
        <w:pStyle w:val="FirstParagraph"/>
      </w:pPr>
      <w:r>
        <w:t xml:space="preserve">Operating within the United States imposes a stringent regulatory framework, including SEC reporting requirements for public companies and California-specific tax laws. Financial Analysts in Los Angeles must possess a comprehensive understanding of GAAP (Generally Accepted Accounting Principles) and how they intersect with local state regulations. For instance, the unique tax incentives provided by California for film production require analysts to structure budgets that maximize fiscal efficiency while maintaining compliance.</w:t>
      </w:r>
    </w:p>
    <w:bookmarkEnd w:id="26"/>
    <w:bookmarkEnd w:id="27"/>
    <w:bookmarkStart w:id="28" w:name="challenges-and-opportunities"/>
    <w:p>
      <w:pPr>
        <w:pStyle w:val="Heading2"/>
      </w:pPr>
      <w:r>
        <w:t xml:space="preserve">4. Challenges and Opportunities</w:t>
      </w:r>
    </w:p>
    <w:p>
      <w:pPr>
        <w:pStyle w:val="FirstParagraph"/>
      </w:pPr>
      <w:r>
        <w:t xml:space="preserve">The role of the Financial Analyst in Los Angeles is fraught with challenges, primarily stemming from cost-of-living pressures and talent retention. High operational costs in the region drive up salaries, compelling employers to seek analysts who offer immediate value upon hiring.</w:t>
      </w:r>
    </w:p>
    <w:p>
      <w:pPr>
        <w:pStyle w:val="BlockText"/>
      </w:pPr>
      <w:r>
        <w:t xml:space="preserve">"The modern Financial Analyst must be more than a number cruncher; they are strategic partners who translate local market nuances into global financial strategies."</w:t>
      </w:r>
    </w:p>
    <w:p>
      <w:pPr>
        <w:pStyle w:val="FirstParagraph"/>
      </w:pPr>
      <w:r>
        <w:t xml:space="preserve">Despite these challenges, the opportunities are vast. Los Angeles serves as a bridge between North American and Pacific Rim markets. Financial Analysts with bilingual capabilities or cross-cultural competencies find themselves in high demand, particularly in investment banking firms facilitating mergers and acquisitions involving Asian conglomerates.</w:t>
      </w:r>
    </w:p>
    <w:bookmarkEnd w:id="28"/>
    <w:bookmarkStart w:id="29" w:name="future-outlook"/>
    <w:p>
      <w:pPr>
        <w:pStyle w:val="Heading2"/>
      </w:pPr>
      <w:r>
        <w:t xml:space="preserve">5. Future Outlook</w:t>
      </w:r>
    </w:p>
    <w:p>
      <w:pPr>
        <w:pStyle w:val="FirstParagraph"/>
      </w:pPr>
      <w:r>
        <w:t xml:space="preserve">Looking ahead, the trajectory for Financial Analysts in Los Angeles points toward greater specialization and automation. Artificial intelligence will likely handle routine data processing tasks, freeing analysts to focus on high-level strategic advisory roles. Furthermore, as environmental, social, and governance (ESG) criteria become increasingly important to investors in California’s regulatory climate, Financial Analysts will need to integrate sustainability metrics into their financial reporting frameworks.</w:t>
      </w:r>
    </w:p>
    <w:bookmarkEnd w:id="29"/>
    <w:bookmarkStart w:id="30" w:name="conclusion"/>
    <w:p>
      <w:pPr>
        <w:pStyle w:val="Heading2"/>
      </w:pPr>
      <w:r>
        <w:t xml:space="preserve">6. Conclusion</w:t>
      </w:r>
    </w:p>
    <w:p>
      <w:pPr>
        <w:pStyle w:val="FirstParagraph"/>
      </w:pPr>
      <w:r>
        <w:t xml:space="preserve">In conclusion, the Financial Analyst plays a pivotal role in sustaining and enhancing the economic vitality of Los Angeles, United States. By navigating the complexities of unique local industries such as entertainment and aerospace, leveraging advanced technological tools, and adhering to rigorous regulatory standards these professionals ensure that organizations remain competitive on a global stage. As the economy continues to evolve, the demand for skilled Financial Analysts who can interpret local data within a broader strategic context will only intensify. For institutions in Los Angeles, investing in this talent is not merely an operational cost but a critical driver of long-term success.</w:t>
      </w:r>
    </w:p>
    <w:bookmarkEnd w:id="30"/>
    <w:bookmarkStart w:id="31"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Caldwell, R. (2023). *Financial Modeling in the Creative Economy*. Journal of Los Angeles Business Review.</w:t>
      </w:r>
    </w:p>
    <w:p>
      <w:pPr>
        <w:numPr>
          <w:ilvl w:val="0"/>
          <w:numId w:val="1001"/>
        </w:numPr>
        <w:pStyle w:val="Compact"/>
      </w:pPr>
      <w:r>
        <w:t xml:space="preserve">Davis, L., &amp; Kim, S. (2024). *Aerospace Industry Trends and Capital Allocation Strategies*. U.S. Economic Quarterly.</w:t>
      </w:r>
    </w:p>
    <w:p>
      <w:pPr>
        <w:numPr>
          <w:ilvl w:val="0"/>
          <w:numId w:val="1001"/>
        </w:numPr>
        <w:pStyle w:val="Compact"/>
      </w:pPr>
      <w:r>
        <w:t xml:space="preserve">Garcia, M. (2022). *The Impact of California Tax Policy on Film Production Budgets*. Southern California Law Journal.</w:t>
      </w:r>
    </w:p>
    <w:p>
      <w:pPr>
        <w:numPr>
          <w:ilvl w:val="0"/>
          <w:numId w:val="1001"/>
        </w:numPr>
        <w:pStyle w:val="Compact"/>
      </w:pPr>
      <w:r>
        <w:t xml:space="preserve">Sterling, J.A. (2023). *Big Data Analytics in Regional Financial Planning*. Institute for Urban Economic Studies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Los Angeles: A Strategic Imperative</dc:title>
  <dc:creator/>
  <dc:language>en</dc:language>
  <cp:keywords/>
  <dcterms:created xsi:type="dcterms:W3CDTF">2026-07-29T20:53:50Z</dcterms:created>
  <dcterms:modified xsi:type="dcterms:W3CDTF">2026-07-29T20:53:50Z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