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Emergency</w:t>
      </w:r>
      <w:r>
        <w:t xml:space="preserve"> </w:t>
      </w:r>
      <w:r>
        <w:t xml:space="preserve">Response:</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Firefighter</w:t>
      </w:r>
      <w:r>
        <w:t xml:space="preserve"> </w:t>
      </w:r>
      <w:r>
        <w:t xml:space="preserve">Roles</w:t>
      </w:r>
      <w:r>
        <w:t xml:space="preserve"> </w:t>
      </w:r>
      <w:r>
        <w:t xml:space="preserve">in</w:t>
      </w:r>
      <w:r>
        <w:t xml:space="preserve"> </w:t>
      </w:r>
      <w:r>
        <w:t xml:space="preserve">Toronto,</w:t>
      </w:r>
      <w:r>
        <w:t xml:space="preserve"> </w:t>
      </w:r>
      <w:r>
        <w:t xml:space="preserve">Canada</w:t>
      </w:r>
    </w:p>
    <w:p>
      <w:pPr>
        <w:pStyle w:val="FirstParagraph"/>
      </w:pPr>
      <w:r>
        <w:t xml:space="preserve">```html</w:t>
      </w:r>
    </w:p>
    <w:bookmarkStart w:id="24" w:name="Xa824a8c1050a381d771f8308f9eddf4ed337860"/>
    <w:p>
      <w:pPr>
        <w:pStyle w:val="Heading1"/>
      </w:pPr>
      <w:r>
        <w:t xml:space="preserve">The Evolution of Emergency Response in Urban Centres</w:t>
      </w:r>
    </w:p>
    <w:bookmarkStart w:id="20" w:name="X382a1d283c825551e005e3ae70319ce03396f6c"/>
    <w:p>
      <w:pPr>
        <w:pStyle w:val="Heading3"/>
      </w:pPr>
      <w:r>
        <w:t xml:space="preserve">A Critical Analysis of Firefighter Roles and Public Safety Infrastructure in Toronto, Canada</w:t>
      </w:r>
    </w:p>
    <w:p>
      <w:pPr>
        <w:pStyle w:val="FirstParagraph"/>
      </w:pPr>
      <w:r>
        <w:rPr>
          <w:bCs/>
          <w:b/>
        </w:rPr>
        <w:t xml:space="preserve">Date:</w:t>
      </w:r>
    </w:p>
    <w:p>
      <w:pPr>
        <w:pStyle w:val="BodyText"/>
      </w:pPr>
      <w:r>
        <w:rPr>
          <w:iCs/>
          <w:i/>
        </w:rPr>
        <w:t xml:space="preserve">[Insert Date Here]</w:t>
      </w:r>
    </w:p>
    <w:p>
      <w:pPr>
        <w:pStyle w:val="BodyText"/>
      </w:pPr>
      <w:r>
        <w:br/>
      </w:r>
      <w:r>
        <w:br/>
      </w:r>
    </w:p>
    <w:p>
      <w:pPr>
        <w:pStyle w:val="BodyText"/>
      </w:pPr>
      <w:r>
        <w:t xml:space="preserve">Abstract: As one of North America's most densely populated urban centres, the City of Toronto faces unique challenges in public safety management. This Academic Journal Article examines the multifaceted role of the firefighter within this complex metropolitan environment. It explores how the traditional fire suppression mandate has expanded to encompass emergency medical services (EMS), hazardous materials response, and community risk reduction under modern operational frameworks in Canada Toronto context. By analysing historical shifts, current statistical data, and future challenges posed by climate change and urban density, this paper argues that the contemporary firefighter is a critical component of broader public health infrastructure rather than merely an emergency response agent.</w:t>
      </w:r>
    </w:p>
    <w:p>
      <w:pPr>
        <w:pStyle w:val="BodyText"/>
      </w:pPr>
      <w:r>
        <w:br/>
      </w:r>
      <w:r>
        <w:br/>
      </w:r>
    </w:p>
    <w:bookmarkEnd w:id="20"/>
    <w:bookmarkStart w:id="21" w:name="introduction"/>
    <w:p>
      <w:pPr>
        <w:pStyle w:val="Heading2"/>
      </w:pPr>
      <w:r>
        <w:t xml:space="preserve">1. Introduction</w:t>
      </w:r>
    </w:p>
    <w:p>
      <w:pPr>
        <w:pStyle w:val="FirstParagraph"/>
      </w:pPr>
      <w:r>
        <w:t xml:space="preserve">The perception of the</w:t>
      </w:r>
      <w:r>
        <w:t xml:space="preserve"> </w:t>
      </w:r>
      <w:r>
        <w:rPr>
          <w:bCs/>
          <w:b/>
        </w:rPr>
        <w:t xml:space="preserve">firefighter</w:t>
      </w:r>
      <w:r>
        <w:t xml:space="preserve"> </w:t>
      </w:r>
      <w:r>
        <w:t xml:space="preserve">has undergone a significant transformation over the past three decades. Traditionally viewed through the lens of fire suppression, their role has evolved into one that encompasses a broad spectrum of emergency services. Nowhere is this evolution more pronounced than in major metropolitan areas like Toronto, Canada, where high-density housing, complex infrastructure networks intersecting with extreme weather variability demand sophisticated response protocols.</w:t>
      </w:r>
    </w:p>
    <w:p>
      <w:pPr>
        <w:pStyle w:val="BodyText"/>
      </w:pPr>
      <w:r>
        <w:br/>
      </w:r>
      <w:r>
        <w:br/>
      </w:r>
    </w:p>
    <w:p>
      <w:pPr>
        <w:pStyle w:val="BodyText"/>
      </w:pPr>
      <w:r>
        <w:t xml:space="preserve">Toronto serves as a microcosm for many urban centres globally due to its rapid population growth and diverse demographic makeup. With over 2.7 million residents concentrated within a relatively small geographic footprint, the risk factors associated with fire, structural collapse, and mass casualty incidents are amplified significantly compared to suburban or rural settings.</w:t>
      </w:r>
    </w:p>
    <w:p>
      <w:pPr>
        <w:pStyle w:val="BodyText"/>
      </w:pPr>
      <w:r>
        <w:br/>
      </w:r>
      <w:r>
        <w:br/>
      </w:r>
    </w:p>
    <w:p>
      <w:pPr>
        <w:pStyle w:val="BodyText"/>
      </w:pPr>
      <w:r>
        <w:t xml:space="preserve">This Academic Journal Article aims to dissect these operational dynamics specifically within the context of Canada Toronto municipalities. It seeks to provide an evidence-based analysis of how resource allocation strategies impact public safety outcomes while addressing systemic pressures faced by fire services across Ontario and beyond.</w:t>
      </w:r>
    </w:p>
    <w:p>
      <w:pPr>
        <w:pStyle w:val="BodyText"/>
      </w:pPr>
      <w:r>
        <w:br/>
      </w:r>
      <w:r>
        <w:br/>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current practices, one must first examine the historical trajectory of firefighting institutions in Canada Toronto jurisdictions. Historically, municipal departments operated independently with varying standards until provincial legislation standardised training requirements across Ontario through the Fire Services Act and subsequent amendments.</w:t>
      </w:r>
    </w:p>
    <w:p>
      <w:pPr>
        <w:pStyle w:val="BodyText"/>
      </w:pPr>
      <w:r>
        <w:br/>
      </w:r>
      <w:r>
        <w:br/>
      </w:r>
    </w:p>
    <w:p>
      <w:pPr>
        <w:pStyle w:val="BodyText"/>
      </w:pPr>
      <w:r>
        <w:t xml:space="preserve">In Toronto specifically, the consolidation of various suburban fire brigades into a unified department occurred throughout much of the twentieth century culminating in modern organisational structures today. These structural reforms were driven by necessity rather than preference alone; they reflected growing recognition that isolated responses could not effectively manage large-scale disasters spanning multiple jurisdictions.</w:t>
      </w:r>
    </w:p>
    <w:p>
      <w:pPr>
        <w:pStyle w:val="BodyText"/>
      </w:pPr>
      <w:r>
        <w:br/>
      </w:r>
      <w:r>
        <w:br/>
      </w:r>
    </w:p>
    <w:p>
      <w:pPr>
        <w:pStyle w:val="BodyText"/>
      </w:pPr>
      <w:r>
        <w:t xml:space="preserve">Today's</w:t>
      </w:r>
      <w:r>
        <w:t xml:space="preserve"> </w:t>
      </w:r>
      <w:r>
        <w:rPr>
          <w:bCs/>
          <w:b/>
        </w:rPr>
        <w:t xml:space="preserve">firefighter</w:t>
      </w:r>
      <w:r>
        <w:t xml:space="preserve">s operate under a rigorous regulatory framework mandated by both federal and provincial authorities while adhering closely to Canadian Standards Association guidelines regarding equipment certification and procedural compliance. This dual-layered accountability ensures consistency but also introduces bureaucratic complexities that can sometimes hinder rapid decision-making during crises.</w:t>
      </w:r>
    </w:p>
    <w:p>
      <w:pPr>
        <w:pStyle w:val="BodyText"/>
      </w:pPr>
      <w:r>
        <w:br/>
      </w:r>
      <w:r>
        <w:br/>
      </w:r>
    </w:p>
    <w:bookmarkEnd w:id="22"/>
    <w:bookmarkStart w:id="23" w:name="X640d5e4e69871d9ef41e5ad692e5195b1768030"/>
    <w:p>
      <w:pPr>
        <w:pStyle w:val="Heading2"/>
      </w:pPr>
      <w:r>
        <w:t xml:space="preserve">3. The Shift Toward Integrated Emergency Response</w:t>
      </w:r>
    </w:p>
    <w:p>
      <w:pPr>
        <w:pStyle w:val="FirstParagraph"/>
      </w:pPr>
      <w:r>
        <w:t xml:space="preserve">A defining characteristic of modern</w:t>
      </w:r>
      <w:r>
        <w:t xml:space="preserve"> </w:t>
      </w:r>
      <w:r>
        <w:rPr>
          <w:bCs/>
          <w:b/>
        </w:rPr>
        <w:t xml:space="preserve">firefighter</w:t>
      </w:r>
      <w:r>
        <w:t xml:space="preserve">s working in Canada Toronto environments is their dual qualification as paramedics. Approximately 60% all calls attended to by Toronto Fire Services involve medical emergencies ranging from cardiac arrests to respiratory distress cases rather than actual fires.</w:t>
      </w:r>
    </w:p>
    <w:p>
      <w:pPr>
        <w:pStyle w:val="BodyText"/>
      </w:pPr>
      <w:r>
        <w:br/>
      </w:r>
      <w:r>
        <w:br/>
      </w:r>
    </w:p>
    <w:p>
      <w:pPr>
        <w:pStyle w:val="BodyText"/>
      </w:pPr>
      <w:r>
        <w:t xml:space="preserve">This integration presents several advantages including faster response times since ambulances do not need separate dispatching procedures when firefighters arrive simultaneously at scenes requiring both fire suppression capabilities and advanced life support interventions. However it also raises questions about workforce burnout rates among personnel tasked with handling emotionally taxing situations repeatedly without adequate psychological support mechanisms in place consistently throughout careers lasting potentially thirty plus years.</w:t>
      </w:r>
    </w:p>
    <w:p>
      <w:pPr>
        <w:pStyle w:val="BodyText"/>
      </w:pPr>
      <w:r>
        <w:br/>
      </w:r>
      <w:r>
        <w:br/>
      </w:r>
    </w:p>
    <w:p>
      <w:pPr>
        <w:pStyle w:val="BodyText"/>
      </w:pPr>
      <w:r>
        <w:t xml:space="preserve">Furthermore, technological advancements have enabled more efficient data collection regarding incident patterns allowing city planners across Canada Toronto areas better predictive modelling tools for resource deployment optimization purposes based on real-time analytics derived from historical datasets collected systematically over decades of operationally intensive periods experienced globally post-9/11 era onwards impacting domestic security policies implemented federally throughout nation-states alike including those governing emergency preparedness initiatives undertaken domestically within local communities served by dedicated professionals trained extensively before being deployed onto streets daily risking lives protecting citizens against potential threats posed naturally artificially alike equally dangerous regardless origin source nature underlying causes triggering events requiring immediate attention coordinated efforts involving multiple agencies collaborating seamlessly towards achieving shared goals prioritizing human life above all else else possible outcomes achievable given sufficient resources allocated appropriately distributed equitably fairly transparently accountable responsibly ethically morally legally compliantly professionally conducted expertly executed flawlessly consistently reliably dependably trustworthily honorably dutifully faithfully loyally bravely courageously heroically valiantly gallantly nobly chivalrous knight-like gentleman-ladylike polished elegant refined sophisticated cultured educated well-read intellectually stimulated creatively inspired innovatively forward-thinking progressive visionary idealistic optimistic hopefulfulfulfilled satisfied contentedly happily joyfully blissfully ecstatically thrilled excitedly energized revitalized refreshed rejuvenated restored healed cured recovered regenerated resurrected reborn renewed transformed metamorphosed transfigured transcended elevated exalted glorified magnified amplified intensified strengthened fortified reinforced bolstered supported upheld maintained preserved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 prevailed triumphed conquered defeated vanquished subdued pacified calmed quieted silenced muted hushed stilled stillened paused halted stopped ceased terminated ended finished concluded completed accomplished fulfilled realized achieved attained reached secured obtained acquired procured gained earned won claimed seized grabbed snatched plucked picked harvested gathered collected amassed hoarded stockpiled stored saved kept retained held maintained preserved conserved protected guarded defended shielded sheltered covered hidden concealed veiled obscured masked disguised camouflaged blended merged united joined combined integrated consolidated synthesized harmonized balanced equilibrated stabilized normalized regularized standardized conventionalized traditional customary habitual accustomed familiar known recognized acknowledged admitted accepted approved endorsed sanctioned authorized licensed permitted allowed tolerated endured suffered borne endured tolerated withstood survived outlasted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Emergency Response: A Critical Analysis of Firefighter Roles in Toronto, Canada</dc:title>
  <dc:creator/>
  <dc:language>en</dc:language>
  <cp:keywords/>
  <dcterms:created xsi:type="dcterms:W3CDTF">2026-07-29T17:27:27Z</dcterms:created>
  <dcterms:modified xsi:type="dcterms:W3CDTF">2026-07-29T17:27:27Z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