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China</w:t>
      </w:r>
      <w:r>
        <w:t xml:space="preserve"> </w:t>
      </w:r>
      <w:r>
        <w:t xml:space="preserve">Beijing:</w:t>
      </w:r>
      <w:r>
        <w:t xml:space="preserve"> </w:t>
      </w:r>
      <w:r>
        <w:t xml:space="preserve">Challenges,</w:t>
      </w:r>
      <w:r>
        <w:t xml:space="preserve"> </w:t>
      </w:r>
      <w:r>
        <w:t xml:space="preserve">Adaptations,</w:t>
      </w:r>
      <w:r>
        <w:t xml:space="preserve"> </w:t>
      </w:r>
      <w:r>
        <w:t xml:space="preserve">and</w:t>
      </w:r>
      <w:r>
        <w:t xml:space="preserve"> </w:t>
      </w:r>
      <w:r>
        <w:t xml:space="preserve">Future</w:t>
      </w:r>
      <w:r>
        <w:t xml:space="preserve"> </w:t>
      </w:r>
      <w:r>
        <w:t xml:space="preserve">Trajectories</w:t>
      </w:r>
    </w:p>
    <w:bookmarkStart w:id="30" w:name="Xc05843d79e38d236d4c0b59d090a0e807487cc2"/>
    <w:p>
      <w:pPr>
        <w:pStyle w:val="Heading1"/>
      </w:pPr>
      <w:r>
        <w:t xml:space="preserve">The Evolution of the Modern Firefighter in China Beijing: Challenges, Adaptations, and Future Trajectories</w:t>
      </w:r>
    </w:p>
    <w:p>
      <w:pPr>
        <w:pStyle w:val="FirstParagraph"/>
      </w:pPr>
      <w:r>
        <w:t xml:space="preserve">Abstract</w:t>
      </w:r>
    </w:p>
    <w:p>
      <w:pPr>
        <w:pStyle w:val="BodyText"/>
      </w:pPr>
      <w:r>
        <w:t xml:space="preserve">This article examines the critical role of the professional Firefighter within the unique urban ecosystem of China Beijing. As one of the most densely populated megacities in Asia, Beijing presents distinct hazards regarding fire safety infrastructure, high-rise building management, and industrial complexity. This study analyzes the historical transformation of firefighting services in Beijing following structural reforms in 2018, assessing current operational challenges, technological integrations, and training methodologies. The findings suggest that while significant progress has been made in modernization and international cooperation between Beijing firefighters their counterparts globally there remains a pressing need for enhanced psychological support systems and advanced automated response protocols. This document serves as a comprehensive overview for academic discourse on urban emergency response.</w:t>
      </w:r>
    </w:p>
    <w:p>
      <w:pPr>
        <w:pStyle w:val="BodyText"/>
      </w:pPr>
      <w:r>
        <w:rPr>
          <w:bCs/>
          <w:b/>
        </w:rPr>
        <w:t xml:space="preserve">Keywords:</w:t>
      </w:r>
      <w:r>
        <w:t xml:space="preserve"> </w:t>
      </w:r>
      <w:r>
        <w:t xml:space="preserve">Firefighter, China Beijing, Urban Safety, Emergency Response, High-Rise Infrastructure</w:t>
      </w:r>
    </w:p>
    <w:bookmarkStart w:id="20" w:name="introduction"/>
    <w:p>
      <w:pPr>
        <w:pStyle w:val="Heading2"/>
      </w:pPr>
      <w:r>
        <w:t xml:space="preserve">1. Introduction</w:t>
      </w:r>
    </w:p>
    <w:p>
      <w:pPr>
        <w:pStyle w:val="FirstParagraph"/>
      </w:pPr>
      <w:r>
        <w:t xml:space="preserve">The concept of the Firefighter has undergone a profound metamorphosis over the last two decades globally. However nowhere is this transformation more pronounced or complex than in China Beijing. As the political and cultural capital of China, Beijing is not merely a city but a symbol of national development and modernization. With a resident population exceeding twenty million people, the density creates unique vulnerabilities that traditional firefighting methods are ill-equipped to handle alone. The integration of advanced technology with human expertise is no longer optional but essential for survival in such an environment.</w:t>
      </w:r>
    </w:p>
    <w:p>
      <w:pPr>
        <w:pStyle w:val="BodyText"/>
      </w:pPr>
      <w:r>
        <w:t xml:space="preserve">The primary objective of this article is to evaluate the current state of firefighting operations in Beijing. It seeks to understand how the specific geographical, architectural, and administrative characteristics of China Beijing influence the daily duties, training regimes, and technological adoption strategies employed by local Firefighter units. By analyzing these factors we can draw broader conclusions applicable to other megacities facing similar urbanization pressures.</w:t>
      </w:r>
    </w:p>
    <w:bookmarkEnd w:id="20"/>
    <w:bookmarkStart w:id="21" w:name="X9465ed4547221ad8230bcfbb7082d6583a14e66"/>
    <w:p>
      <w:pPr>
        <w:pStyle w:val="Heading2"/>
      </w:pPr>
      <w:r>
        <w:t xml:space="preserve">2. Historical Context and Institutional Reform</w:t>
      </w:r>
    </w:p>
    <w:p>
      <w:pPr>
        <w:pStyle w:val="FirstParagraph"/>
      </w:pPr>
      <w:r>
        <w:t xml:space="preserve">To understand the present state of the Firefighter in Beijing one must look back at the institutional shifts that occurred prior to 2018. For decades, China’s firefighting services were part of the armed police force, operating under military command structures. This model provided discipline and rapid mobilization but often lacked flexibility and specialized civilian emergency response capabilities specific to modern urban hazards.</w:t>
      </w:r>
    </w:p>
    <w:p>
      <w:pPr>
        <w:pStyle w:val="BodyText"/>
      </w:pPr>
      <w:r>
        <w:t xml:space="preserve">The pivotal moment arrived in March 2018 when the State Council announced a major restructuring plan. The Fire Department was transferred from the Ministry of Public Security to the newly formed Ministry of Emergency Management. This transition marked a significant shift towards professionalization and civil service orientation for every Firefighter serving in China Beijing. The goal was to create a more agile, scientifically managed, and comprehensive emergency response system capable of handling not only fires but also natural disasters chemical spills and other critical incidents.</w:t>
      </w:r>
    </w:p>
    <w:p>
      <w:pPr>
        <w:pStyle w:val="BodyText"/>
      </w:pPr>
      <w:r>
        <w:t xml:space="preserve">This reform had immediate implications for training protocols equipment procurement and inter-agency collaboration within the Beijing municipality. Firefighters were no longer just soldiers responding to alarms; they became specialized technicians required to navigate complex legal frameworks technical standards and community engagement initiatives.</w:t>
      </w:r>
    </w:p>
    <w:bookmarkEnd w:id="21"/>
    <w:bookmarkStart w:id="24" w:name="the-unique-urban-fabric-of-china-beijing"/>
    <w:p>
      <w:pPr>
        <w:pStyle w:val="Heading2"/>
      </w:pPr>
      <w:r>
        <w:t xml:space="preserve">3. The Unique Urban Fabric of China Beijing</w:t>
      </w:r>
    </w:p>
    <w:p>
      <w:pPr>
        <w:pStyle w:val="FirstParagraph"/>
      </w:pPr>
      <w:r>
        <w:t xml:space="preserve">The physical landscape of China Beijing poses extraordinary challenges for modern firefighting efforts. The city is characterized by a mix of ancient hutongs (narrow alleys) and hyper-modern skyscrapers. Each zone demands a different tactical approach from the Firefighter.</w:t>
      </w:r>
    </w:p>
    <w:bookmarkStart w:id="22" w:name="high-rise-infrastructure"/>
    <w:p>
      <w:pPr>
        <w:pStyle w:val="Heading3"/>
      </w:pPr>
      <w:r>
        <w:t xml:space="preserve">3.1 High-Rise Infrastructure</w:t>
      </w:r>
    </w:p>
    <w:p>
      <w:pPr>
        <w:pStyle w:val="FirstParagraph"/>
      </w:pPr>
      <w:r>
        <w:t xml:space="preserve">In districts such as Chaoyang and Haidian Beijing boasts some of the tallest residential and commercial buildings in the world. For a Firefighter these structures represent vertical labyrinths where smoke propagation temperatures and structural integrity present severe risks. Traditional ladder trucks have limited reach making internal standpipe systems pressurization techniques crucial for success. Recent incidents in Beijing have highlighted the importance of drone reconnaissance technology allowing Firefighters to assess interior conditions without risking immediate exposure.</w:t>
      </w:r>
    </w:p>
    <w:bookmarkEnd w:id="22"/>
    <w:bookmarkStart w:id="23" w:name="historic-preservation-areas"/>
    <w:p>
      <w:pPr>
        <w:pStyle w:val="Heading3"/>
      </w:pPr>
      <w:r>
        <w:t xml:space="preserve">3.2 Historic Preservation Areas</w:t>
      </w:r>
    </w:p>
    <w:p>
      <w:pPr>
        <w:pStyle w:val="FirstParagraph"/>
      </w:pPr>
      <w:r>
        <w:t xml:space="preserve">Conversely the preservation zones near the Forbidden City and Temple of Heaven require sensitive handling. Here wooden structures are highly flammable yet fragile. Firefighters stationed in these areas must possess specialized knowledge regarding chemical suppression agents that do not damage historical artifacts while still extinguishing flames effectively. This dual mandate requires extensive cross-training emphasizing both safety and cultural heritage conservation.</w:t>
      </w:r>
    </w:p>
    <w:bookmarkEnd w:id="23"/>
    <w:bookmarkEnd w:id="24"/>
    <w:bookmarkStart w:id="25" w:name="Xe7682604cd93852dea9e21ce8f09a6160bdf146"/>
    <w:p>
      <w:pPr>
        <w:pStyle w:val="Heading2"/>
      </w:pPr>
      <w:r>
        <w:t xml:space="preserve">4. Technological Integration and Smart City Initiatives</w:t>
      </w:r>
    </w:p>
    <w:p>
      <w:pPr>
        <w:pStyle w:val="FirstParagraph"/>
      </w:pPr>
      <w:r>
        <w:t xml:space="preserve">In alignment with Beijing’s broader "Smart City" initiative significant investments have been made in integrating IoT (Internet of Things sensors into the firefighting apparatus. For the modern Firefighter in China Beijing this means real time data streams regarding building occupancy fuel loads air quality levels and structural stress indicators.</w:t>
      </w:r>
    </w:p>
    <w:p>
      <w:pPr>
        <w:numPr>
          <w:ilvl w:val="0"/>
          <w:numId w:val="1001"/>
        </w:numPr>
        <w:pStyle w:val="Compact"/>
      </w:pPr>
      <w:r>
        <w:rPr>
          <w:bCs/>
          <w:b/>
        </w:rPr>
        <w:t xml:space="preserve">Predictive Analytics:</w:t>
      </w:r>
      <w:r>
        <w:t xml:space="preserve"> </w:t>
      </w:r>
      <w:r>
        <w:t xml:space="preserve">AI algorithms analyze historical incident data to predict high-risk areas during peak seasons such as winter heating periods or summer thunderstorms.</w:t>
      </w:r>
    </w:p>
    <w:p>
      <w:pPr>
        <w:numPr>
          <w:ilvl w:val="0"/>
          <w:numId w:val="1001"/>
        </w:numPr>
        <w:pStyle w:val="Compact"/>
      </w:pPr>
      <w:r>
        <w:rPr>
          <w:bCs/>
          <w:b/>
        </w:rPr>
        <w:t xml:space="preserve">Digital Twin Technology:</w:t>
      </w:r>
      <w:r>
        <w:t xml:space="preserve"> </w:t>
      </w:r>
      <w:r>
        <w:t xml:space="preserve">Virtual replicas of major buildings allow Firefighters to conduct virtual drills and plan evacuation routes with precision before an actual emergency occurs.</w:t>
      </w:r>
    </w:p>
    <w:p>
      <w:pPr>
        <w:numPr>
          <w:ilvl w:val="0"/>
          <w:numId w:val="1001"/>
        </w:numPr>
        <w:pStyle w:val="Compact"/>
      </w:pPr>
      <w:r>
        <w:rPr>
          <w:bCs/>
          <w:b/>
        </w:rPr>
        <w:t xml:space="preserve">Rapid Communication Systems:</w:t>
      </w:r>
      <w:r>
        <w:t xml:space="preserve"> </w:t>
      </w:r>
      <w:r>
        <w:t xml:space="preserve">Secure encrypted networks ensure that command centers in Beijing can coordinate multiple units instantly reducing response times significantly compared to older radio-based systems.</w:t>
      </w:r>
    </w:p>
    <w:bookmarkEnd w:id="25"/>
    <w:bookmarkStart w:id="26" w:name="Xc313a2cab74be606c97acdedb208d2075c43e2f"/>
    <w:p>
      <w:pPr>
        <w:pStyle w:val="Heading2"/>
      </w:pPr>
      <w:r>
        <w:t xml:space="preserve">5. Psychological Resilience and Occupational Health</w:t>
      </w:r>
    </w:p>
    <w:p>
      <w:pPr>
        <w:pStyle w:val="FirstParagraph"/>
      </w:pPr>
      <w:r>
        <w:t xml:space="preserve">A often overlooked aspect of being a Firefighter is the psychological toll of the job. In China Beijing rapid urbanization has led to increased frequency of small-scale but high-stress incidents including vehicle accidents confined space rescues and public disorder management. The cumulative effect of trauma exposure can lead to burnout anxiety and depression among service members.</w:t>
      </w:r>
    </w:p>
    <w:p>
      <w:pPr>
        <w:pStyle w:val="BodyText"/>
      </w:pPr>
      <w:r>
        <w:t xml:space="preserve">Recognizing this emerging crisis local authorities in Beijing have begun implementing mandatory psychological counseling sessions peer support groups and resilience training modules. These initiatives aim to normalize discussions around mental health within the brigade culture ensuring that Firefighters feel supported both professionally and personally. This holistic approach is critical for maintaining long-term operational readiness.</w:t>
      </w:r>
    </w:p>
    <w:bookmarkEnd w:id="26"/>
    <w:bookmarkStart w:id="27" w:name="X1f6b66cb2d13f54be41f66707782f3fdb1d08bc"/>
    <w:p>
      <w:pPr>
        <w:pStyle w:val="Heading2"/>
      </w:pPr>
      <w:r>
        <w:t xml:space="preserve">6. International Cooperation and Knowledge Exchange</w:t>
      </w:r>
    </w:p>
    <w:p>
      <w:pPr>
        <w:pStyle w:val="FirstParagraph"/>
      </w:pPr>
      <w:r>
        <w:t xml:space="preserve">No city operates in isolation particularly not China Beijing which hosts numerous diplomatic missions international organizations and global corporations. Consequently there has been a surge in bilateral agreements focused on fire safety standards disaster management protocols and joint training exercises with cities like Tokyo Los Angeles London among others.</w:t>
      </w:r>
    </w:p>
    <w:p>
      <w:pPr>
        <w:pStyle w:val="BodyText"/>
      </w:pPr>
      <w:r>
        <w:t xml:space="preserve">These collaborations allow Firefighters in Beijing to learn from international best practices while sharing their own innovative solutions developed through experience managing dense Asian metropolises. Such exchanges foster mutual understanding and enhance global preparedness for transnational threats such as wildfires exacerbated by climate change or industrial accidents involving hazardous materials.</w:t>
      </w:r>
    </w:p>
    <w:bookmarkEnd w:id="27"/>
    <w:bookmarkStart w:id="28" w:name="conclusion"/>
    <w:p>
      <w:pPr>
        <w:pStyle w:val="Heading2"/>
      </w:pPr>
      <w:r>
        <w:t xml:space="preserve">7. Conclusion</w:t>
      </w:r>
    </w:p>
    <w:p>
      <w:pPr>
        <w:pStyle w:val="FirstParagraph"/>
      </w:pPr>
      <w:r>
        <w:t xml:space="preserve">The role of the Firefighter in China Beijing stands at a crossroads of tradition and innovation. While rooted in disciplined service traditions the profession is rapidly evolving to meet the complexities of one of the world’s most dynamic urban centers. Through institutional reform technological adoption psychological support enhancement and international collaboration Beijing’s firefighting services are setting new benchmarks for excellence.</w:t>
      </w:r>
    </w:p>
    <w:p>
      <w:pPr>
        <w:pStyle w:val="BodyText"/>
      </w:pPr>
      <w:r>
        <w:t xml:space="preserve">Future research should focus on longitudinal studies measuring the impact of these reforms on accident rates survival statistics and community trust levels. As cities worldwide grapple with similar challenges insights derived from the experiences of Firefighters in China Beijing will undoubtedly prove invaluable. Ultimately protecting lives property and heritage requires not only courage but also adaptability intelligence and unwavering commitment to continuous improvement.</w:t>
      </w:r>
    </w:p>
    <w:bookmarkEnd w:id="28"/>
    <w:bookmarkStart w:id="29" w:name="references"/>
    <w:p>
      <w:pPr>
        <w:pStyle w:val="Heading2"/>
      </w:pPr>
      <w:r>
        <w:t xml:space="preserve">References</w:t>
      </w:r>
    </w:p>
    <w:p>
      <w:pPr>
        <w:numPr>
          <w:ilvl w:val="0"/>
          <w:numId w:val="1002"/>
        </w:numPr>
        <w:pStyle w:val="Compact"/>
      </w:pPr>
      <w:r>
        <w:t xml:space="preserve">Zhang, L., &amp; Wang, Y. (2019). *Reforming Emergency Services in Urban China: The Case of Beijing*. Journal of Public Administration and Policy.</w:t>
      </w:r>
    </w:p>
    <w:p>
      <w:pPr>
        <w:numPr>
          <w:ilvl w:val="0"/>
          <w:numId w:val="1002"/>
        </w:numPr>
        <w:pStyle w:val="Compact"/>
      </w:pPr>
      <w:r>
        <w:t xml:space="preserve">Municipal Government of Beijing. (2021). *Annual Report on Fire Safety and Emergency Response Infrastructure.*</w:t>
      </w:r>
    </w:p>
    <w:p>
      <w:pPr>
        <w:numPr>
          <w:ilvl w:val="0"/>
          <w:numId w:val="1002"/>
        </w:numPr>
        <w:pStyle w:val="Compact"/>
      </w:pPr>
      <w:r>
        <w:t xml:space="preserve">Li, X. (2020). *High-Rise Building Fire Dynamics: Challenges for Modern Responders*. International Journal of Structural Engineering.</w:t>
      </w:r>
    </w:p>
    <w:p>
      <w:pPr>
        <w:numPr>
          <w:ilvl w:val="0"/>
          <w:numId w:val="1002"/>
        </w:numPr>
        <w:pStyle w:val="Compact"/>
      </w:pPr>
      <w:r>
        <w:t xml:space="preserve">National Emergency Management Bureau. (2022). *Strategic Plan for Digital Transformation in Firefighting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Firefighter in China Beijing: Challenges, Adaptations, and Future Trajectories</dc:title>
  <dc:creator/>
  <dc:language>en</dc:language>
  <cp:keywords/>
  <dcterms:created xsi:type="dcterms:W3CDTF">2026-07-29T17:28:39Z</dcterms:created>
  <dcterms:modified xsi:type="dcterms:W3CDTF">2026-07-29T17:28:39Z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