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31" w:name="Xe30670919a7a816020a55784f5e6f6788aa29cb"/>
    <w:p>
      <w:pPr>
        <w:pStyle w:val="Heading1"/>
      </w:pPr>
      <w:r>
        <w:t xml:space="preserve">The Role of Firefighters in Urban Resilience: A Case Study of Abidjan, Ivory Coast</w:t>
      </w:r>
    </w:p>
    <w:p>
      <w:pPr>
        <w:pStyle w:val="FirstParagraph"/>
      </w:pPr>
      <w:r>
        <w:rPr>
          <w:bCs/>
          <w:b/>
        </w:rPr>
        <w:t xml:space="preserve">Author:</w:t>
      </w:r>
      <w:r>
        <w:t xml:space="preserve"> </w:t>
      </w:r>
      <w:r>
        <w:t xml:space="preserve">Department of Civil Protection and Urban Planning Studies</w:t>
      </w:r>
      <w:r>
        <w:br/>
      </w:r>
      <w:r>
        <w:rPr>
          <w:iCs/>
          <w:i/>
        </w:rPr>
        <w:t xml:space="preserve">Affiliation:</w:t>
      </w:r>
      <w:r>
        <w:t xml:space="preserve"> </w:t>
      </w:r>
      <w:r>
        <w:t xml:space="preserve">Institute for West African Urban Development, Abidjan</w:t>
      </w:r>
    </w:p>
    <w:bookmarkStart w:id="20" w:name="abstract"/>
    <w:p>
      <w:pPr>
        <w:pStyle w:val="Heading2"/>
      </w:pPr>
      <w:r>
        <w:t xml:space="preserve">Abstract</w:t>
      </w:r>
    </w:p>
    <w:p>
      <w:pPr>
        <w:pStyle w:val="FirstParagraph"/>
      </w:pPr>
      <w:r>
        <w:t xml:space="preserve">This academic journal article examines the critical function of the</w:t>
      </w:r>
      <w:r>
        <w:t xml:space="preserve"> </w:t>
      </w:r>
      <w:r>
        <w:rPr>
          <w:bCs/>
          <w:b/>
        </w:rPr>
        <w:t xml:space="preserve">Firefighter</w:t>
      </w:r>
      <w:r>
        <w:t xml:space="preserve"> </w:t>
      </w:r>
      <w:r>
        <w:t xml:space="preserve">corps within the rapidly urbanizing metropolis of Abidjan, Ivory Coast. As one of Africa’s most populous economic hubs, Abidjan faces unique challenges regarding fire safety in high-density informal settlements, industrial zones, and historical districts. This paper analyzes current operational protocols, infrastructure limitations, and socio-economic factors influencing emergency response times in</w:t>
      </w:r>
      <w:r>
        <w:t xml:space="preserve"> </w:t>
      </w:r>
      <w:r>
        <w:rPr>
          <w:bCs/>
          <w:b/>
        </w:rPr>
        <w:t xml:space="preserve">Ivory Coast Abidjan</w:t>
      </w:r>
      <w:r>
        <w:t xml:space="preserve">. Through a qualitative analysis of recent disaster management data and comparative case studies from similar West African urban centers, this study argues that strengthening the institutional capacity of local</w:t>
      </w:r>
      <w:r>
        <w:t xml:space="preserve"> </w:t>
      </w:r>
      <w:r>
        <w:rPr>
          <w:bCs/>
          <w:b/>
        </w:rPr>
        <w:t xml:space="preserve">Firefighter</w:t>
      </w:r>
      <w:r>
        <w:t xml:space="preserve"> </w:t>
      </w:r>
      <w:r>
        <w:t xml:space="preserve">units is paramount to enhancing overall urban resilience. The findings suggest that targeted investment in training, modern equipment, and community-based prevention programs is essential for mitigating the risks associated with rapid urbanization.</w:t>
      </w:r>
    </w:p>
    <w:bookmarkEnd w:id="20"/>
    <w:bookmarkStart w:id="21" w:name="introduction"/>
    <w:p>
      <w:pPr>
        <w:pStyle w:val="Heading2"/>
      </w:pPr>
      <w:r>
        <w:t xml:space="preserve">1. Introduction</w:t>
      </w:r>
    </w:p>
    <w:p>
      <w:pPr>
        <w:pStyle w:val="FirstParagraph"/>
      </w:pPr>
      <w:r>
        <w:t xml:space="preserve">The city of Abidjan serves as the economic engine of Ivory Coast, contributing significantly to the national GDP through its port activities, manufacturing sectors, and services industry. However, this rapid economic growth has been accompanied by unregulated urban expansion. The juxtaposition of modern high-rise developments in areas such as Plateau and Treichville with sprawling informal settlements like La Médiathèque or parts of Yopougon creates a complex fire safety landscape. In this context, the</w:t>
      </w:r>
      <w:r>
        <w:t xml:space="preserve"> </w:t>
      </w:r>
      <w:r>
        <w:rPr>
          <w:bCs/>
          <w:b/>
        </w:rPr>
        <w:t xml:space="preserve">Firefighter</w:t>
      </w:r>
      <w:r>
        <w:t xml:space="preserve"> </w:t>
      </w:r>
      <w:r>
        <w:t xml:space="preserve">plays not only a role in emergency suppression but also in public education and disaster risk reduction.</w:t>
      </w:r>
    </w:p>
    <w:p>
      <w:pPr>
        <w:pStyle w:val="BodyText"/>
      </w:pPr>
      <w:r>
        <w:t xml:space="preserve">The significance of the</w:t>
      </w:r>
      <w:r>
        <w:t xml:space="preserve"> </w:t>
      </w:r>
      <w:r>
        <w:rPr>
          <w:bCs/>
          <w:b/>
        </w:rPr>
        <w:t xml:space="preserve">Ivory Coast Abidjan</w:t>
      </w:r>
      <w:r>
        <w:t xml:space="preserve"> </w:t>
      </w:r>
      <w:r>
        <w:t xml:space="preserve">metropolitan area extends beyond its borders; it is a key node in West African trade routes. Consequently, fire incidents that disrupt port operations or damage critical infrastructure have regional economic implications. This article aims to provide an academic overview of the current state of emergency response services in</w:t>
      </w:r>
      <w:r>
        <w:t xml:space="preserve"> </w:t>
      </w:r>
      <w:r>
        <w:rPr>
          <w:bCs/>
          <w:b/>
        </w:rPr>
        <w:t xml:space="preserve">Ivory Coast Abidjan</w:t>
      </w:r>
      <w:r>
        <w:t xml:space="preserve">, highlighting the specific challenges faced by</w:t>
      </w:r>
      <w:r>
        <w:t xml:space="preserve"> </w:t>
      </w:r>
      <w:r>
        <w:rPr>
          <w:bCs/>
          <w:b/>
        </w:rPr>
        <w:t xml:space="preserve">Firefighter</w:t>
      </w:r>
      <w:r>
        <w:t xml:space="preserve"> </w:t>
      </w:r>
      <w:r>
        <w:t xml:space="preserve">personnel and proposing strategic recommendations for improvement.</w:t>
      </w:r>
    </w:p>
    <w:bookmarkEnd w:id="21"/>
    <w:bookmarkStart w:id="23" w:name="X8473f346dabb3989ee1ba149ab630b704b68149"/>
    <w:p>
      <w:pPr>
        <w:pStyle w:val="Heading2"/>
      </w:pPr>
      <w:r>
        <w:t xml:space="preserve">2. Urban Morphology and Fire Risk in Abidjan</w:t>
      </w:r>
    </w:p>
    <w:p>
      <w:pPr>
        <w:pStyle w:val="FirstParagraph"/>
      </w:pPr>
      <w:r>
        <w:t xml:space="preserve">The urban morphology of Abidjan presents distinct challenges for fire suppression. The city is geographically divided by lagoons, which can limit access points for emergency vehicles. Furthermore, the dense network of narrow streets in older districts often prevents large fire trucks from reaching the site of an incident quickly. In these areas, the</w:t>
      </w:r>
      <w:r>
        <w:t xml:space="preserve"> </w:t>
      </w:r>
      <w:r>
        <w:rPr>
          <w:bCs/>
          <w:b/>
        </w:rPr>
        <w:t xml:space="preserve">Firefighter</w:t>
      </w:r>
      <w:r>
        <w:t xml:space="preserve"> </w:t>
      </w:r>
      <w:r>
        <w:t xml:space="preserve">must rely on smaller motorcycles or manual pumps to navigate through congestion.</w:t>
      </w:r>
    </w:p>
    <w:bookmarkStart w:id="22" w:name="informal-settlements-and-high-density"/>
    <w:p>
      <w:pPr>
        <w:pStyle w:val="Heading3"/>
      </w:pPr>
      <w:r>
        <w:t xml:space="preserve">2.1 Informal Settlements and High Density</w:t>
      </w:r>
    </w:p>
    <w:p>
      <w:pPr>
        <w:pStyle w:val="FirstParagraph"/>
      </w:pPr>
      <w:r>
        <w:t xml:space="preserve">A significant portion of the population in</w:t>
      </w:r>
      <w:r>
        <w:t xml:space="preserve"> </w:t>
      </w:r>
      <w:r>
        <w:rPr>
          <w:bCs/>
          <w:b/>
        </w:rPr>
        <w:t xml:space="preserve">Ivory Coast Abidjan</w:t>
      </w:r>
      <w:r>
        <w:t xml:space="preserve"> </w:t>
      </w:r>
      <w:r>
        <w:t xml:space="preserve">resides in informal settlements characterized by flammable construction materials such as wood, zinc, and plastic. These structures are often built in close proximity to one another without adequate firebreaks. Electrical faults due to illegal connections ("branchments clandestins") are a leading cause of fires in these neighborhoods. The</w:t>
      </w:r>
      <w:r>
        <w:t xml:space="preserve"> </w:t>
      </w:r>
      <w:r>
        <w:rPr>
          <w:bCs/>
          <w:b/>
        </w:rPr>
        <w:t xml:space="preserve">Firefighter</w:t>
      </w:r>
      <w:r>
        <w:t xml:space="preserve"> </w:t>
      </w:r>
      <w:r>
        <w:t xml:space="preserve">services must therefore operate under conditions of extreme density and limited water pressure, requiring specialized tactics different from those used in Western urban environments.</w:t>
      </w:r>
    </w:p>
    <w:bookmarkEnd w:id="22"/>
    <w:bookmarkEnd w:id="23"/>
    <w:bookmarkStart w:id="26" w:name="X1e022425c748fed58a1352806e9bc2d477d6be0"/>
    <w:p>
      <w:pPr>
        <w:pStyle w:val="Heading2"/>
      </w:pPr>
      <w:r>
        <w:t xml:space="preserve">3. Institutional Framework and Operational Challenges</w:t>
      </w:r>
    </w:p>
    <w:p>
      <w:pPr>
        <w:pStyle w:val="FirstParagraph"/>
      </w:pPr>
      <w:r>
        <w:t xml:space="preserve">The fire services in Ivory Coast are primarily managed by the Direction de la Protection Civile et des Pompiers. However, the capacity of these institutions is often stretched thin due to budgetary constraints and a lack of modern equipment. The</w:t>
      </w:r>
      <w:r>
        <w:t xml:space="preserve"> </w:t>
      </w:r>
      <w:r>
        <w:rPr>
          <w:bCs/>
          <w:b/>
        </w:rPr>
        <w:t xml:space="preserve">Firefighter</w:t>
      </w:r>
      <w:r>
        <w:t xml:space="preserve"> </w:t>
      </w:r>
      <w:r>
        <w:t xml:space="preserve">in Abidjan frequently operates with aging vehicles that may not be suitable for the specific terrains of the city.</w:t>
      </w:r>
    </w:p>
    <w:bookmarkStart w:id="24" w:name="infrastructure-deficiencies"/>
    <w:p>
      <w:pPr>
        <w:pStyle w:val="Heading3"/>
      </w:pPr>
      <w:r>
        <w:t xml:space="preserve">3.1 Infrastructure Deficiencies</w:t>
      </w:r>
    </w:p>
    <w:p>
      <w:pPr>
        <w:pStyle w:val="FirstParagraph"/>
      </w:pPr>
      <w:r>
        <w:t xml:space="preserve">A major hurdle for emergency response in</w:t>
      </w:r>
      <w:r>
        <w:t xml:space="preserve"> </w:t>
      </w:r>
      <w:r>
        <w:rPr>
          <w:bCs/>
          <w:b/>
        </w:rPr>
        <w:t xml:space="preserve">Ivory Coast Abidjan</w:t>
      </w:r>
      <w:r>
        <w:t xml:space="preserve"> </w:t>
      </w:r>
      <w:r>
        <w:t xml:space="preserve">is the reliability of water supply systems. Many neighborhoods lack adequate hydrant networks, forcing</w:t>
      </w:r>
      <w:r>
        <w:t xml:space="preserve"> </w:t>
      </w:r>
      <w:r>
        <w:rPr>
          <w:bCs/>
          <w:b/>
        </w:rPr>
        <w:t xml:space="preserve">Firefighter</w:t>
      </w:r>
      <w:r>
        <w:t xml:space="preserve"> </w:t>
      </w:r>
      <w:r>
        <w:t xml:space="preserve">units to spend valuable time fetching water from nearby lagoons, rivers, or community tanks. This delay can be catastrophic in the "golden hour" following ignition.</w:t>
      </w:r>
    </w:p>
    <w:bookmarkEnd w:id="24"/>
    <w:bookmarkStart w:id="25" w:name="training-and-capacity-building"/>
    <w:p>
      <w:pPr>
        <w:pStyle w:val="Heading3"/>
      </w:pPr>
      <w:r>
        <w:t xml:space="preserve">3.2 Training and Capacity Building</w:t>
      </w:r>
    </w:p>
    <w:p>
      <w:pPr>
        <w:pStyle w:val="FirstParagraph"/>
      </w:pPr>
      <w:r>
        <w:t xml:space="preserve">While the dedication of the</w:t>
      </w:r>
      <w:r>
        <w:t xml:space="preserve"> </w:t>
      </w:r>
      <w:r>
        <w:rPr>
          <w:bCs/>
          <w:b/>
        </w:rPr>
        <w:t xml:space="preserve">Firefighter</w:t>
      </w:r>
      <w:r>
        <w:t xml:space="preserve"> </w:t>
      </w:r>
      <w:r>
        <w:t xml:space="preserve">in Abidjan is widely acknowledged, there is a need for continuous professional development. Modern fire dynamics, chemical hazard management, and rescue techniques require up-to-date training facilities. Current programs often lack simulation environments that replicate the complex realities of urban fires in tropical climates.</w:t>
      </w:r>
    </w:p>
    <w:bookmarkEnd w:id="25"/>
    <w:bookmarkEnd w:id="26"/>
    <w:bookmarkStart w:id="27" w:name="community-engagement-and-prevention"/>
    <w:p>
      <w:pPr>
        <w:pStyle w:val="Heading2"/>
      </w:pPr>
      <w:r>
        <w:t xml:space="preserve">4. Community Engagement and Prevention</w:t>
      </w:r>
    </w:p>
    <w:p>
      <w:pPr>
        <w:pStyle w:val="FirstParagraph"/>
      </w:pPr>
      <w:r>
        <w:t xml:space="preserve">Prevention is as critical as suppression. The role of the</w:t>
      </w:r>
      <w:r>
        <w:t xml:space="preserve"> </w:t>
      </w:r>
      <w:r>
        <w:rPr>
          <w:bCs/>
          <w:b/>
        </w:rPr>
        <w:t xml:space="preserve">Firefighter</w:t>
      </w:r>
      <w:r>
        <w:t xml:space="preserve"> </w:t>
      </w:r>
      <w:r>
        <w:t xml:space="preserve">in Abidjan is evolving from a reactive stance to a proactive one, involving extensive community engagement. Educational campaigns targeting school children, market vendors, and residents of informal settlements are essential for changing behaviors related to fire hazards.</w:t>
      </w:r>
    </w:p>
    <w:p>
      <w:pPr>
        <w:pStyle w:val="BodyText"/>
      </w:pPr>
      <w:r>
        <w:t xml:space="preserve">In various districts of</w:t>
      </w:r>
      <w:r>
        <w:t xml:space="preserve"> </w:t>
      </w:r>
      <w:r>
        <w:rPr>
          <w:bCs/>
          <w:b/>
        </w:rPr>
        <w:t xml:space="preserve">Ivory Coast Abidjan</w:t>
      </w:r>
      <w:r>
        <w:t xml:space="preserve">, pilot programs have introduced "Fire Safety Ambassadors," trained volunteers who act as liaisons between the community and the official</w:t>
      </w:r>
      <w:r>
        <w:t xml:space="preserve"> </w:t>
      </w:r>
      <w:r>
        <w:rPr>
          <w:bCs/>
          <w:b/>
        </w:rPr>
        <w:t xml:space="preserve">Firefighter</w:t>
      </w:r>
      <w:r>
        <w:t xml:space="preserve"> </w:t>
      </w:r>
      <w:r>
        <w:t xml:space="preserve">services. These ambassadors help maintain local water reserves, clear obstructions from narrow pathways, and promote safe electrical practices. Such initiatives have shown promise in reducing the frequency of small-scale fires that often escalate into major disasters due to delayed response.</w:t>
      </w:r>
    </w:p>
    <w:bookmarkEnd w:id="27"/>
    <w:bookmarkStart w:id="28" w:name="Xa653247729bc3931029b68a3dfc8cd5e1a9ffad"/>
    <w:p>
      <w:pPr>
        <w:pStyle w:val="Heading2"/>
      </w:pPr>
      <w:r>
        <w:t xml:space="preserve">5. Recommendations for Enhancing Fire Safety</w:t>
      </w:r>
    </w:p>
    <w:p>
      <w:pPr>
        <w:pStyle w:val="FirstParagraph"/>
      </w:pPr>
      <w:r>
        <w:t xml:space="preserve">Based on the analysis of current conditions in Abidjan, this article proposes several strategic recommendations:</w:t>
      </w:r>
    </w:p>
    <w:p>
      <w:pPr>
        <w:numPr>
          <w:ilvl w:val="0"/>
          <w:numId w:val="1001"/>
        </w:numPr>
        <w:pStyle w:val="Compact"/>
      </w:pPr>
      <w:r>
        <w:rPr>
          <w:bCs/>
          <w:b/>
        </w:rPr>
        <w:t xml:space="preserve">Modernization of Equipment:</w:t>
      </w:r>
      <w:r>
        <w:t xml:space="preserve"> </w:t>
      </w:r>
      <w:r>
        <w:t xml:space="preserve">The government should prioritize the procurement of modern fire trucks equipped with high-pressure pumps and water tanks suitable for narrow streets. Additionally, investing in drones for aerial surveillance can help</w:t>
      </w:r>
      <w:r>
        <w:t xml:space="preserve"> </w:t>
      </w:r>
      <w:r>
        <w:rPr>
          <w:bCs/>
          <w:b/>
        </w:rPr>
        <w:t xml:space="preserve">Firefighter</w:t>
      </w:r>
      <w:r>
        <w:t xml:space="preserve"> </w:t>
      </w:r>
      <w:r>
        <w:t xml:space="preserve">units assess large fires from a safe distance.</w:t>
      </w:r>
    </w:p>
    <w:p>
      <w:pPr>
        <w:numPr>
          <w:ilvl w:val="0"/>
          <w:numId w:val="1001"/>
        </w:numPr>
        <w:pStyle w:val="Compact"/>
      </w:pPr>
      <w:r>
        <w:rPr>
          <w:bCs/>
          <w:b/>
        </w:rPr>
        <w:t xml:space="preserve">Water Infrastructure Improvement:</w:t>
      </w:r>
      <w:r>
        <w:t xml:space="preserve"> </w:t>
      </w:r>
      <w:r>
        <w:t xml:space="preserve">Collaborative efforts between the municipal authorities and utility providers are needed to extend hydrant networks into underserved areas. This ensures that the</w:t>
      </w:r>
      <w:r>
        <w:t xml:space="preserve"> </w:t>
      </w:r>
      <w:r>
        <w:rPr>
          <w:bCs/>
          <w:b/>
        </w:rPr>
        <w:t xml:space="preserve">Firefighter</w:t>
      </w:r>
      <w:r>
        <w:t xml:space="preserve">s have immediate access to water sources.</w:t>
      </w:r>
    </w:p>
    <w:p>
      <w:pPr>
        <w:numPr>
          <w:ilvl w:val="0"/>
          <w:numId w:val="1001"/>
        </w:numPr>
        <w:pStyle w:val="Compact"/>
      </w:pPr>
      <w:r>
        <w:rPr>
          <w:bCs/>
          <w:b/>
        </w:rPr>
        <w:t xml:space="preserve">Zoning and Urban Planning:</w:t>
      </w:r>
      <w:r>
        <w:t xml:space="preserve"> </w:t>
      </w:r>
      <w:r>
        <w:t xml:space="preserve">Strict enforcement of building codes is necessary. New developments in</w:t>
      </w:r>
    </w:p>
    <w:p>
      <w:pPr>
        <w:numPr>
          <w:ilvl w:val="0"/>
          <w:numId w:val="1000"/>
        </w:numPr>
        <w:pStyle w:val="Compact"/>
      </w:pPr>
      <w:r>
        <w:t xml:space="preserve">Ivory Coast Abidjan must include designated fire lanes and adequate spacing between structures.</w:t>
      </w:r>
    </w:p>
    <w:p>
      <w:pPr>
        <w:numPr>
          <w:ilvl w:val="0"/>
          <w:numId w:val="1001"/>
        </w:numPr>
        <w:pStyle w:val="Compact"/>
      </w:pPr>
      <w:r>
        <w:t xml:space="preserve">Enhanced Training Programs:: Establish a dedicated training center in Abidjan that offers advanced courses for</w:t>
      </w:r>
      <w:r>
        <w:t xml:space="preserve"> </w:t>
      </w:r>
      <w:r>
        <w:rPr>
          <w:bCs/>
          <w:b/>
        </w:rPr>
        <w:t xml:space="preserve">Firefighter</w:t>
      </w:r>
      <w:r>
        <w:t xml:space="preserve">s in hazardous materials response, search and rescue, and emergency medical services.</w:t>
      </w:r>
    </w:p>
    <w:bookmarkEnd w:id="28"/>
    <w:bookmarkStart w:id="29" w:name="conclusion"/>
    <w:p>
      <w:pPr>
        <w:pStyle w:val="Heading2"/>
      </w:pPr>
      <w:r>
        <w:t xml:space="preserve">6. Conclusion</w:t>
      </w:r>
    </w:p>
    <w:p>
      <w:pPr>
        <w:pStyle w:val="FirstParagraph"/>
      </w:pPr>
      <w:r>
        <w:t xml:space="preserve">The resilience of Abidjan against fire disasters is inextricably linked to the effectiveness and capacity of its emergency response services. The</w:t>
      </w:r>
      <w:r>
        <w:t xml:space="preserve"> </w:t>
      </w:r>
      <w:r>
        <w:rPr>
          <w:bCs/>
          <w:b/>
        </w:rPr>
        <w:t xml:space="preserve">Firefighter</w:t>
      </w:r>
      <w:r>
        <w:t xml:space="preserve"> </w:t>
      </w:r>
      <w:r>
        <w:t xml:space="preserve">in</w:t>
      </w:r>
      <w:r>
        <w:t xml:space="preserve"> </w:t>
      </w:r>
      <w:r>
        <w:rPr>
          <w:bCs/>
          <w:b/>
        </w:rPr>
        <w:t xml:space="preserve">Ivory Coast Abidjan</w:t>
      </w:r>
      <w:r>
        <w:t xml:space="preserve"> </w:t>
      </w:r>
      <w:r>
        <w:t xml:space="preserve">faces significant operational hurdles, including infrastructural deficits and high population density. However, through a combination of modernization, rigorous training, and robust community engagement programs, these challenges can be mitigated.</w:t>
      </w:r>
    </w:p>
    <w:p>
      <w:pPr>
        <w:pStyle w:val="BodyText"/>
      </w:pPr>
      <w:r>
        <w:t xml:space="preserve">This article underscores that protecting the economic and social fabric of Abidjan requires a holistic approach to fire safety. By investing in the human capital represented by every</w:t>
      </w:r>
      <w:r>
        <w:t xml:space="preserve"> </w:t>
      </w:r>
      <w:r>
        <w:rPr>
          <w:bCs/>
          <w:b/>
        </w:rPr>
        <w:t xml:space="preserve">Firefighter</w:t>
      </w:r>
      <w:r>
        <w:t xml:space="preserve">, Ivory Coast can ensure a safer urban environment for its citizens. Future research should focus on quantitative analyses of response time improvements following infrastructure investments and the long-term impact of community-based prevention initiatives.</w:t>
      </w:r>
    </w:p>
    <w:bookmarkEnd w:id="29"/>
    <w:bookmarkStart w:id="30" w:name="references"/>
    <w:p>
      <w:pPr>
        <w:pStyle w:val="Heading2"/>
      </w:pPr>
      <w:r>
        <w:t xml:space="preserve">References</w:t>
      </w:r>
    </w:p>
    <w:p>
      <w:pPr>
        <w:numPr>
          <w:ilvl w:val="0"/>
          <w:numId w:val="1002"/>
        </w:numPr>
        <w:pStyle w:val="Compact"/>
      </w:pPr>
      <w:r>
        <w:t xml:space="preserve">Gouvernement de la République de Côte d'Ivoire. (2021). *Stratégie Nationale de Gestion des Risques Naturels*. Abidjan.</w:t>
      </w:r>
    </w:p>
    <w:p>
      <w:pPr>
        <w:numPr>
          <w:ilvl w:val="0"/>
          <w:numId w:val="1002"/>
        </w:numPr>
        <w:pStyle w:val="Compact"/>
      </w:pPr>
      <w:r>
        <w:t xml:space="preserve">Moussa, A. &amp; Diallo, K. (2019). "Urban Fire Hazards in West African Megacities." *Journal of African Urban Studies*, 12(3), 45-67.</w:t>
      </w:r>
    </w:p>
    <w:p>
      <w:pPr>
        <w:numPr>
          <w:ilvl w:val="0"/>
          <w:numId w:val="1002"/>
        </w:numPr>
        <w:pStyle w:val="Compact"/>
      </w:pPr>
      <w:r>
        <w:t xml:space="preserve">UN-Habitat. (2020). *Abidjan: City Profile and Resilience Assessment*. Nairobi: United Nations Human Settlements Programme.</w:t>
      </w:r>
    </w:p>
    <w:p>
      <w:pPr>
        <w:numPr>
          <w:ilvl w:val="0"/>
          <w:numId w:val="1002"/>
        </w:numPr>
        <w:pStyle w:val="Compact"/>
      </w:pPr>
      <w:r>
        <w:t xml:space="preserve">Touré, B. (2018). "Challenges of Emergency Response in Informal Settlements." *International Journal of Disaster Risk Reduction*, 34,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Firefighters in Urban Resilience: A Case Study of Abidjan, Ivory Coast</dc:title>
  <dc:creator/>
  <dc:language>en</dc:language>
  <cp:keywords/>
  <dcterms:created xsi:type="dcterms:W3CDTF">2026-07-29T17:30:16Z</dcterms:created>
  <dcterms:modified xsi:type="dcterms:W3CDTF">2026-07-29T17:30:16Z</dcterms:modified>
</cp:coreProperties>
</file>

<file path=docProps/custom.xml><?xml version="1.0" encoding="utf-8"?>
<Properties xmlns="http://schemas.openxmlformats.org/officeDocument/2006/custom-properties" xmlns:vt="http://schemas.openxmlformats.org/officeDocument/2006/docPropsVTypes"/>
</file>