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Heritage</w:t>
      </w:r>
      <w:r>
        <w:t xml:space="preserve"> </w:t>
      </w:r>
      <w:r>
        <w:t xml:space="preserve">and</w:t>
      </w:r>
      <w:r>
        <w:t xml:space="preserve"> </w:t>
      </w:r>
      <w:r>
        <w:t xml:space="preserve">Modern</w:t>
      </w:r>
      <w:r>
        <w:t xml:space="preserve"> </w:t>
      </w:r>
      <w:r>
        <w:t xml:space="preserve">Emergency</w:t>
      </w:r>
      <w:r>
        <w:t xml:space="preserve"> </w:t>
      </w:r>
      <w:r>
        <w:t xml:space="preserve">Response: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Firefighting</w:t>
      </w:r>
      <w:r>
        <w:t xml:space="preserve"> </w:t>
      </w:r>
      <w:r>
        <w:t xml:space="preserve">in</w:t>
      </w:r>
      <w:r>
        <w:t xml:space="preserve"> </w:t>
      </w:r>
      <w:r>
        <w:t xml:space="preserve">Japan,</w:t>
      </w:r>
      <w:r>
        <w:t xml:space="preserve"> </w:t>
      </w:r>
      <w:r>
        <w:t xml:space="preserve">Kyoto</w:t>
      </w:r>
    </w:p>
    <w:bookmarkStart w:id="29" w:name="Xaa3ac97b0956a52b680974fd577d9a49ba81a14"/>
    <w:p>
      <w:pPr>
        <w:pStyle w:val="Heading1"/>
      </w:pPr>
      <w:r>
        <w:t xml:space="preserve">The Intersection of Traditional Heritage and Modern Emergency Response:</w:t>
      </w:r>
      <w:r>
        <w:br/>
      </w:r>
      <w:r>
        <w:t xml:space="preserve">A Case Study of Firefighting in Japan, Kyoto</w:t>
      </w:r>
    </w:p>
    <w:p>
      <w:pPr>
        <w:pStyle w:val="FirstParagraph"/>
      </w:pPr>
      <w:r>
        <w:rPr>
          <w:bCs/>
          <w:b/>
        </w:rPr>
        <w:t xml:space="preserve">J. Sato, M.D.</w:t>
      </w:r>
      <w:r>
        <w:br/>
      </w:r>
      <w:r>
        <w:t xml:space="preserve">D Department of Urban Safety and Disaster Management</w:t>
      </w:r>
      <w:r>
        <w:br/>
      </w:r>
      <w:r>
        <w:t xml:space="preserve">Graduate School of Engineering, Kyoto University</w:t>
      </w:r>
      <w:r>
        <w:br/>
      </w:r>
      <w:r>
        <w:t xml:space="preserve">Kyoto, Japan 606-8501</w:t>
      </w:r>
    </w:p>
    <w:bookmarkStart w:id="20" w:name="abstract"/>
    <w:p>
      <w:pPr>
        <w:pStyle w:val="Heading3"/>
      </w:pPr>
      <w:r>
        <w:t xml:space="preserve">Abstract</w:t>
      </w:r>
    </w:p>
    <w:p>
      <w:pPr>
        <w:pStyle w:val="FirstParagraph"/>
      </w:pPr>
      <w:r>
        <w:t xml:space="preserve">This article examines the unique challenges and methodologies associated with modern Firefighter operations within the historic urban fabric of Japan, specifically focusing on Kyoto. As a city renowned for its wooden machiya architecture and dense historical districts, Kyoto presents a distinct paradox: it is a hub of advanced technological infrastructure yet remains vulnerable to traditional fire hazards. This study analyzes how contemporary emergency response strategies in Kyoto balance the preservation of cultural heritage with the imperative of public safety. By reviewing current protocols, structural adaptations, and community engagement models employed by local Firefighter units, this paper argues that successful urban resilience in historic cities requires a hybrid approach integrating historical architectural knowledge with modern fire suppression technology. The findings suggest that while international standards provide a baseline for operational efficiency, localized adaptation is critical for the survival of Japan's cultural assets.</w:t>
      </w:r>
    </w:p>
    <w:bookmarkEnd w:id="20"/>
    <w:bookmarkStart w:id="21" w:name="introduction"/>
    <w:p>
      <w:pPr>
        <w:pStyle w:val="Heading2"/>
      </w:pPr>
      <w:r>
        <w:t xml:space="preserve">1. Introduction</w:t>
      </w:r>
    </w:p>
    <w:p>
      <w:pPr>
        <w:pStyle w:val="FirstParagraph"/>
      </w:pPr>
      <w:r>
        <w:t xml:space="preserve">The role of the Firefighter has evolved significantly over the past century, transitioning from reactive suppression to proactive risk management and community education. However, this evolution is not uniform across all geographical contexts. In Japan, particularly in Kyoto, the presence of centuries-old wooden structures introduces a layer of complexity that demands specialized knowledge and operational adjustments. Kyoto serves as a profound case study for understanding how modern emergency services operate within a landscape defined by traditional heritage.</w:t>
      </w:r>
    </w:p>
    <w:p>
      <w:pPr>
        <w:pStyle w:val="BodyText"/>
      </w:pPr>
      <w:r>
        <w:t xml:space="preserve">Kyoto, formerly the imperial capital of Japan, is home to numerous UNESCO World Heritage sites, including temples, shrines, and entire districts characterized by narrow streets and combustible materials. The density of these historical areas creates a high-risk environment for fire spread. Consequently, the definition of Firefighter duties in Kyoto extends beyond conventional extinguishment to include intricate preservation strategies. This article explores the specific operational dynamics of Firefighter units in Japan’s Kyoto prefecture, highlighting the tension between rapid emergency response and the meticulous care required to protect irreplaceable cultural property.</w:t>
      </w:r>
    </w:p>
    <w:bookmarkEnd w:id="21"/>
    <w:bookmarkStart w:id="22" w:name="Xdae2b0536028c25f1e7093d230fd7f0c7a5882a"/>
    <w:p>
      <w:pPr>
        <w:pStyle w:val="Heading2"/>
      </w:pPr>
      <w:r>
        <w:t xml:space="preserve">2. The Architectural Challenge: Wooden Structures and Narrow Alleys</w:t>
      </w:r>
    </w:p>
    <w:p>
      <w:pPr>
        <w:pStyle w:val="FirstParagraph"/>
      </w:pPr>
      <w:r>
        <w:t xml:space="preserve">The primary challenge facing Firefighter teams in Kyoto is the urban morphology of its historic wards, such as Higashiyama and Gion. These areas are dominated by</w:t>
      </w:r>
      <w:r>
        <w:t xml:space="preserve"> </w:t>
      </w:r>
      <w:r>
        <w:rPr>
          <w:iCs/>
          <w:i/>
        </w:rPr>
        <w:t xml:space="preserve">machiya</w:t>
      </w:r>
      <w:r>
        <w:t xml:space="preserve">, traditional wooden townhouses that share walls and are situated along extremely narrow alleys. In conventional Western urban planning, fire breaks (open spaces or non-combustible buildings) are standard preventive measures against urban conflagrations. However, in the dense historical centers of Kyoto, such breaks are often non-existent.</w:t>
      </w:r>
    </w:p>
    <w:p>
      <w:pPr>
        <w:pStyle w:val="BodyText"/>
      </w:pPr>
      <w:r>
        <w:t xml:space="preserve">For a Firefighter operating in this environment, the lack of access for large ladder trucks is a significant constraint. Modern fire engines often cannot navigate the narrow streets (</w:t>
      </w:r>
      <w:r>
        <w:rPr>
          <w:iCs/>
          <w:i/>
        </w:rPr>
        <w:t xml:space="preserve">roji</w:t>
      </w:r>
      <w:r>
        <w:t xml:space="preserve">) that define Kyoto’s heritage districts. This necessitates a shift in strategy from aerial suppression to ground-level, manual intervention. Firefighters must rely on hose lines carried by hand and small, modular pumpers capable of maneuvering through tight spaces. This logistical limitation requires rigorous physical conditioning and highly coordinated team dynamics among the Firefighter crews.</w:t>
      </w:r>
    </w:p>
    <w:bookmarkEnd w:id="22"/>
    <w:bookmarkStart w:id="23" w:name="X084ea1a9c00d07d6305e3f4fd88d301c6243807"/>
    <w:p>
      <w:pPr>
        <w:pStyle w:val="Heading2"/>
      </w:pPr>
      <w:r>
        <w:t xml:space="preserve">3. Integration of Cultural Preservation into Emergency Protocols</w:t>
      </w:r>
    </w:p>
    <w:p>
      <w:pPr>
        <w:pStyle w:val="FirstParagraph"/>
      </w:pPr>
      <w:r>
        <w:t xml:space="preserve">In many cities globally, the primary metric for emergency success is the protection of human life. While this remains paramount in Kyoto, there is a secondary, equally critical objective: the preservation of cultural property. The Kyoto Fire Department has developed specialized protocols that acknowledge the unique value of historic structures. This involves pre-incident planning where maps detail not only hydrant locations but also the specific contents and structural vulnerabilities of heritage sites.</w:t>
      </w:r>
    </w:p>
    <w:p>
      <w:pPr>
        <w:pStyle w:val="BodyText"/>
      </w:pPr>
      <w:r>
        <w:t xml:space="preserve">When responding to a fire in a historical zone, Firefighters are trained to make rapid assessments regarding which artifacts or architectural elements can be salvaged without compromising their safety. This often involves collaboration with cultural property experts who may accompany emergency response teams. The decision-making process becomes complex; for instance, water damage from firefighting efforts must be weighed against the structural integrity of wooden beams that might collapse if subjected to excessive pressure or heat.</w:t>
      </w:r>
    </w:p>
    <w:bookmarkEnd w:id="23"/>
    <w:bookmarkStart w:id="24" w:name="X025ac7d4d8d2c9f137ae67708c318df8eb1bd11"/>
    <w:p>
      <w:pPr>
        <w:pStyle w:val="Heading2"/>
      </w:pPr>
      <w:r>
        <w:t xml:space="preserve">4. Technological Adaptations and Modernization</w:t>
      </w:r>
    </w:p>
    <w:p>
      <w:pPr>
        <w:pStyle w:val="FirstParagraph"/>
      </w:pPr>
      <w:r>
        <w:t xml:space="preserve">To mitigate the risks posed by narrow streets, Kyoto has invested in specialized technological adaptations for its Firefighter units. These include compact water tanks on smaller vehicles and advanced thermal imaging cameras that allow firefighters to detect hotspots through thick wooden walls without invasive demolition. Furthermore, drones are increasingly being utilized for aerial reconnaissance over dense rooftops, providing real-time data to incident commanders about fire spread patterns that would otherwise be obscured by the height of traditional eaves.</w:t>
      </w:r>
    </w:p>
    <w:p>
      <w:pPr>
        <w:pStyle w:val="BodyText"/>
      </w:pPr>
      <w:r>
        <w:t xml:space="preserve">Additionally, the integration of smart-city technology in Kyoto allows for early detection systems integrated into older buildings. Smoke detectors linked directly to local Firefighter stations provide immediate alerts, reducing response times significantly. This technological bridge between ancient infrastructure and modern digital networks represents a critical advancement in urban safety for Japan.</w:t>
      </w:r>
    </w:p>
    <w:bookmarkEnd w:id="24"/>
    <w:bookmarkStart w:id="25" w:name="community-engagement-and-social-capital"/>
    <w:p>
      <w:pPr>
        <w:pStyle w:val="Heading2"/>
      </w:pPr>
      <w:r>
        <w:t xml:space="preserve">5. Community Engagement and Social Capital</w:t>
      </w:r>
    </w:p>
    <w:p>
      <w:pPr>
        <w:pStyle w:val="FirstParagraph"/>
      </w:pPr>
      <w:r>
        <w:t xml:space="preserve">A defining characteristic of Firefighter operations in Kyoto is the deep integration with local community groups. Historically, neighborhood associations (</w:t>
      </w:r>
      <w:r>
        <w:rPr>
          <w:iCs/>
          <w:i/>
        </w:rPr>
        <w:t xml:space="preserve">chonaikai</w:t>
      </w:r>
      <w:r>
        <w:t xml:space="preserve">) played a vital role in early fire response before professional services arrived. Today, this tradition continues through extensive training programs where civilians and Firefighters train together. These exercises ensure that residents understand evacuation routes and basic suppression techniques using local equipment.</w:t>
      </w:r>
    </w:p>
    <w:p>
      <w:pPr>
        <w:pStyle w:val="BodyText"/>
      </w:pPr>
      <w:r>
        <w:t xml:space="preserve">This social capital is invaluable during large-scale incidents. Because many elderly residents live in the historic districts, they often rely on neighbors rather than emergency services for initial evacuation assistance. Firefighters in Kyoto prioritize building trust with these communities, conducting regular safety inspections and educational workshops. This proactive engagement reduces panic and ensures that when a fire does occur, the community acts as an extension of the official emergency response network.</w:t>
      </w:r>
    </w:p>
    <w:bookmarkEnd w:id="25"/>
    <w:bookmarkStart w:id="26" w:name="X1e3cc26fb40e35cc29cd8414195c4ad0858e722"/>
    <w:p>
      <w:pPr>
        <w:pStyle w:val="Heading2"/>
      </w:pPr>
      <w:r>
        <w:t xml:space="preserve">6. Discussion: Balancing Tradition and Modernity</w:t>
      </w:r>
    </w:p>
    <w:p>
      <w:pPr>
        <w:pStyle w:val="FirstParagraph"/>
      </w:pPr>
      <w:r>
        <w:t xml:space="preserve">The experience of Firefighters in Kyoto illustrates a broader global challenge: how to manage urban risk in historic environments without stifling cultural vitality or imposing prohibitive costs. The standardization of international firefighting protocols often fails to account for the nuances of Asian urban fabrics, where density and material combustibility differ significantly from European or North American contexts.</w:t>
      </w:r>
    </w:p>
    <w:p>
      <w:pPr>
        <w:pStyle w:val="BodyText"/>
      </w:pPr>
      <w:r>
        <w:t xml:space="preserve">Kyoto’s approach suggests that effective emergency management in such cities requires a decentralized model. Instead of relying solely on heavy machinery, success depends on agility, local knowledge, and technological precision. The role of the Firefighter here is not merely as an extinguisher but as a custodian of cultural heritage. This dual responsibility demands continuous education and interdisciplinary collaboration between urban planners, historians, and emergency responders.</w:t>
      </w:r>
    </w:p>
    <w:bookmarkEnd w:id="26"/>
    <w:bookmarkStart w:id="27" w:name="conclusion"/>
    <w:p>
      <w:pPr>
        <w:pStyle w:val="Heading2"/>
      </w:pPr>
      <w:r>
        <w:t xml:space="preserve">7. Conclusion</w:t>
      </w:r>
    </w:p>
    <w:p>
      <w:pPr>
        <w:pStyle w:val="FirstParagraph"/>
      </w:pPr>
      <w:r>
        <w:t xml:space="preserve">In conclusion, the operation of Firefighters in Japan’s Kyoto presents a unique paradigm for modern urban safety. The constraints imposed by traditional architecture necessitate specialized tactics that prioritize accessibility and precision over brute force. By integrating cultural preservation into standard operating procedures, leveraging compact technology, and maintaining strong community ties, Kyoto offers a model for other historic cities worldwide.</w:t>
      </w:r>
    </w:p>
    <w:p>
      <w:pPr>
        <w:pStyle w:val="BodyText"/>
      </w:pPr>
      <w:r>
        <w:t xml:space="preserve">Future research should focus on the long-term sustainability of these measures as tourism increases pressure on infrastructure and as climate change alters weather patterns affecting fire risk. However, it is clear that the preservation of Kyoto’s soul depends heavily on the adaptability and expertise of its Firefighter forces. As global cities grapple with similar heritage challenges, the lessons learned from Japan’s capital will remain invaluable.</w:t>
      </w:r>
    </w:p>
    <w:bookmarkEnd w:id="27"/>
    <w:bookmarkStart w:id="28" w:name="references"/>
    <w:p>
      <w:pPr>
        <w:pStyle w:val="Heading2"/>
      </w:pPr>
      <w:r>
        <w:t xml:space="preserve">References</w:t>
      </w:r>
    </w:p>
    <w:p>
      <w:pPr>
        <w:pStyle w:val="FirstParagraph"/>
      </w:pPr>
      <w:r>
        <w:t xml:space="preserve">Kyoto City Bureau of Fire Department. (2023). *Annual Report on Fire Prevention and Emergency Response Strategies in Historical Districts*. Kyoto: Kyoto Municipal Government.</w:t>
      </w:r>
    </w:p>
    <w:p>
      <w:pPr>
        <w:pStyle w:val="BodyText"/>
      </w:pPr>
      <w:r>
        <w:t xml:space="preserve">Nakamura, T., &amp; Li, X. (2021). "Urban Morphology and Fire Risk in Dense Historic Centers: A Comparative Study of Kyoto and Suzhou." *Journal of Asian Architecture and Building Engineering*, 20(4), 345-362.</w:t>
      </w:r>
    </w:p>
    <w:p>
      <w:pPr>
        <w:pStyle w:val="BodyText"/>
      </w:pPr>
      <w:r>
        <w:t xml:space="preserve">Suzuki, H. (2019). *The Role of Community in Disaster Resilience: The Case of Machiya Neighborhoods*. Tokyo: University Press Japan.</w:t>
      </w:r>
    </w:p>
    <w:p>
      <w:pPr>
        <w:pStyle w:val="BodyText"/>
      </w:pPr>
      <w:r>
        <w:t xml:space="preserve">Ishida, R. (2022). "Technological Adaptations for Firefighting in Narrow Streets: Innovations from Japan." *International Journal of Emergency Services*, 11(2),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Heritage and Modern Emergency Response: A Case Study of Firefighting in Japan, Kyoto</dc:title>
  <dc:creator/>
  <dc:language>en</dc:language>
  <cp:keywords/>
  <dcterms:created xsi:type="dcterms:W3CDTF">2026-07-29T11:18:32Z</dcterms:created>
  <dcterms:modified xsi:type="dcterms:W3CDTF">2026-07-29T11:18:32Z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