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Kazakhstan</w:t>
      </w:r>
      <w:r>
        <w:t xml:space="preserve"> </w:t>
      </w:r>
      <w:r>
        <w:t xml:space="preserve">Almaty:</w:t>
      </w:r>
      <w:r>
        <w:t xml:space="preserve"> </w:t>
      </w:r>
      <w:r>
        <w:t xml:space="preserve">Challenges,</w:t>
      </w:r>
      <w:r>
        <w:t xml:space="preserve"> </w:t>
      </w:r>
      <w:r>
        <w:t xml:space="preserve">Protocols,</w:t>
      </w:r>
      <w:r>
        <w:t xml:space="preserve"> </w:t>
      </w:r>
      <w:r>
        <w:t xml:space="preserve">and</w:t>
      </w:r>
      <w:r>
        <w:t xml:space="preserve"> </w:t>
      </w:r>
      <w:r>
        <w:t xml:space="preserve">Future</w:t>
      </w:r>
      <w:r>
        <w:t xml:space="preserve"> </w:t>
      </w:r>
      <w:r>
        <w:t xml:space="preserve">Directions</w:t>
      </w:r>
    </w:p>
    <w:bookmarkStart w:id="31" w:name="X7d5a224dfb93fea02514cc84ef5350587a84d39"/>
    <w:p>
      <w:pPr>
        <w:pStyle w:val="Heading1"/>
      </w:pPr>
      <w:r>
        <w:t xml:space="preserve">The Role and Evolution of the Firefighter in Kazakhstan Almaty: Challenges, Protocols, and Future Directions</w:t>
      </w:r>
    </w:p>
    <w:p>
      <w:pPr>
        <w:pStyle w:val="FirstParagraph"/>
      </w:pPr>
      <w:r>
        <w:rPr>
          <w:bCs/>
          <w:b/>
        </w:rPr>
        <w:t xml:space="preserve">Journals of Central Asian Emergency Services Studies</w:t>
      </w:r>
      <w:r>
        <w:br/>
      </w:r>
      <w:r>
        <w:t xml:space="preserve">Vol. 42, Issue 3</w:t>
      </w:r>
      <w:r>
        <w:br/>
      </w:r>
      <w:r>
        <w:t xml:space="preserve">Published: October 2023</w:t>
      </w:r>
    </w:p>
    <w:bookmarkStart w:id="20" w:name="abstract"/>
    <w:p>
      <w:pPr>
        <w:pStyle w:val="Heading2"/>
      </w:pPr>
      <w:r>
        <w:t xml:space="preserve">Abstract</w:t>
      </w:r>
    </w:p>
    <w:p>
      <w:pPr>
        <w:pStyle w:val="FirstParagraph"/>
      </w:pPr>
      <w:r>
        <w:t xml:space="preserve">This article examines the critical operational framework, historical development, and contemporary challenges faced by the</w:t>
      </w:r>
      <w:r>
        <w:t xml:space="preserve"> </w:t>
      </w:r>
      <w:r>
        <w:rPr>
          <w:bCs/>
          <w:b/>
        </w:rPr>
        <w:t xml:space="preserve">Firefighter</w:t>
      </w:r>
      <w:r>
        <w:t xml:space="preserve">, with a specific focus on the unique urban and environmental context of</w:t>
      </w:r>
      <w:r>
        <w:t xml:space="preserve"> </w:t>
      </w:r>
      <w:r>
        <w:rPr>
          <w:bCs/>
          <w:b/>
        </w:rPr>
        <w:t xml:space="preserve">Kazakhstan Almaty</w:t>
      </w:r>
      <w:r>
        <w:t xml:space="preserve">. As one of Kazakhstan’s most populous cities situated in a seismically active zone near significant mountainous terrain,</w:t>
      </w:r>
      <w:r>
        <w:t xml:space="preserve"> </w:t>
      </w:r>
      <w:r>
        <w:rPr>
          <w:bCs/>
          <w:b/>
        </w:rPr>
        <w:t xml:space="preserve">Kazakhstan Almaty</w:t>
      </w:r>
      <w:r>
        <w:t xml:space="preserve"> </w:t>
      </w:r>
      <w:r>
        <w:t xml:space="preserve">presents distinct hazard profiles that require specialized response strategies. This study analyzes the structural reforms within the Emergency Situations Committee of</w:t>
      </w:r>
      <w:r>
        <w:t xml:space="preserve"> </w:t>
      </w:r>
      <w:r>
        <w:rPr>
          <w:bCs/>
          <w:b/>
        </w:rPr>
        <w:t xml:space="preserve">Kazakhstan Almaty</w:t>
      </w:r>
      <w:r>
        <w:t xml:space="preserve">, evaluates the efficacy of current training protocols for the modern</w:t>
      </w:r>
      <w:r>
        <w:t xml:space="preserve"> </w:t>
      </w:r>
      <w:r>
        <w:rPr>
          <w:bCs/>
          <w:b/>
        </w:rPr>
        <w:t xml:space="preserve">Firefighter</w:t>
      </w:r>
      <w:r>
        <w:t xml:space="preserve">, and discusses infrastructural limitations. The findings suggest that while technological advancements are being integrated, there remains a pressing need for enhanced interdisciplinary collaboration and updated risk management frameworks to ensure public safety in this dynamic urban environment.</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Firefighter</w:t>
      </w:r>
      <w:r>
        <w:t xml:space="preserve"> has evolved significantly over the last three decades, transitioning from a role primarily focused on structural fire suppression to a multidisciplinary emergency response function. In Central Asia, this evolution is particularly pronounced in major urban centers where rapid industrialization and demographic shifts have altered risk landscapes. Nowhere is this more evident than in</w:t>
      </w:r>
      <w:r>
        <w:t xml:space="preserve"> </w:t>
      </w:r>
      <w:r>
        <w:rPr>
          <w:bCs/>
          <w:b/>
        </w:rPr>
        <w:t xml:space="preserve">Kazakhstan Almaty</w:t>
      </w:r>
      <w:r>
        <w:t xml:space="preserve">, the cultural and financial hub of the nation.</w:t>
      </w:r>
    </w:p>
    <w:p>
      <w:pPr>
        <w:pStyle w:val="BodyText"/>
      </w:pPr>
      <w:r>
        <w:rPr>
          <w:bCs/>
          <w:b/>
        </w:rPr>
        <w:t xml:space="preserve">Kazakhstan Almaty</w:t>
      </w:r>
      <w:r>
        <w:t xml:space="preserve"> is geographically complex, nestled against the Trans-Ili Alatau mountains. This topography not only contributes to its aesthetic appeal but also introduces specific risks, including mudflows (debris flows), seismic activity, and rapid urban sprawl into high-risk zones. For the</w:t>
      </w:r>
      <w:r>
        <w:t xml:space="preserve"> </w:t>
      </w:r>
      <w:r>
        <w:rPr>
          <w:bCs/>
          <w:b/>
        </w:rPr>
        <w:t xml:space="preserve">Firefighter</w:t>
      </w:r>
      <w:r>
        <w:t xml:space="preserve"> serving in this region, understanding these local nuances is not merely beneficial but essential for survival and effective mission accomplishment. This article aims to provide a comprehensive overview of how</w:t>
      </w:r>
      <w:r>
        <w:t xml:space="preserve"> </w:t>
      </w:r>
      <w:r>
        <w:rPr>
          <w:bCs/>
          <w:b/>
        </w:rPr>
        <w:t xml:space="preserve">Kazakhstan Almaty</w:t>
      </w:r>
      <w:r>
        <w:t xml:space="preserve"> has adapted its emergency services to meet these challenges, focusing on the operational realities of the</w:t>
      </w:r>
      <w:r>
        <w:t xml:space="preserve"> </w:t>
      </w:r>
      <w:r>
        <w:rPr>
          <w:bCs/>
          <w:b/>
        </w:rPr>
        <w:t xml:space="preserve">Firefighter</w:t>
      </w:r>
      <w:r>
        <w:t xml:space="preserve">.</w:t>
      </w:r>
    </w:p>
    <w:bookmarkEnd w:id="21"/>
    <w:bookmarkStart w:id="22" w:name="X273f1bbe9784a803d23c6f0a55531803d0c7c50"/>
    <w:p>
      <w:pPr>
        <w:pStyle w:val="Heading2"/>
      </w:pPr>
      <w:r>
        <w:t xml:space="preserve">2. Historical Context and Institutional Framework</w:t>
      </w:r>
    </w:p>
    <w:p>
      <w:pPr>
        <w:pStyle w:val="FirstParagraph"/>
      </w:pPr>
      <w:r>
        <w:t xml:space="preserve">The history of firefighting in</w:t>
      </w:r>
      <w:r>
        <w:t xml:space="preserve"> </w:t>
      </w:r>
      <w:r>
        <w:rPr>
          <w:bCs/>
          <w:b/>
        </w:rPr>
        <w:t xml:space="preserve">Kazakhstan Almaty </w:t>
      </w:r>
      <w:r>
        <w:t xml:space="preserve"> is intertwined with the broader development of Soviet-era civil defense systems. Post-independence, the restructuring of these institutions led to the formation of specialized bodies under the Ministry for Emergency Situations (MES). In</w:t>
      </w:r>
      <w:r>
        <w:t xml:space="preserve"> </w:t>
      </w:r>
      <w:r>
        <w:rPr>
          <w:bCs/>
          <w:b/>
        </w:rPr>
        <w:t xml:space="preserve">Kazakhstan Almaty</w:t>
      </w:r>
      <w:r>
        <w:t xml:space="preserve">, this transition required a redefinition of duties for every</w:t>
      </w:r>
      <w:r>
        <w:t xml:space="preserve"> </w:t>
      </w:r>
      <w:r>
        <w:rPr>
          <w:bCs/>
          <w:b/>
        </w:rPr>
        <w:t xml:space="preserve">Firefighter</w:t>
      </w:r>
      <w:r>
        <w:t xml:space="preserve">. Unlike smaller towns where roles might be generalized out of necessity,</w:t>
      </w:r>
      <w:r>
        <w:t xml:space="preserve"> </w:t>
      </w:r>
      <w:r>
        <w:rPr>
          <w:bCs/>
          <w:b/>
        </w:rPr>
        <w:t xml:space="preserve">Kazakhstan Almaty</w:t>
      </w:r>
      <w:r>
        <w:t xml:space="preserve"> has moved toward specialization.</w:t>
      </w:r>
    </w:p>
    <w:p>
      <w:pPr>
        <w:pStyle w:val="BodyText"/>
      </w:pPr>
      <w:r>
        <w:t xml:space="preserve">The current framework in</w:t>
      </w:r>
      <w:r>
        <w:t xml:space="preserve"> </w:t>
      </w:r>
      <w:r>
        <w:rPr>
          <w:bCs/>
          <w:b/>
        </w:rPr>
        <w:t xml:space="preserve">Kazakhstan Almaty</w:t>
      </w:r>
      <w:r>
        <w:t xml:space="preserve"> emphasizes a tiered response system. Junior ranks handle initial containment and traffic control, while senior specialist units manage complex technical rescues and hazardous materials incidents. This hierarchy reflects global trends but is adapted to the specific bureaucratic and logistical realities of</w:t>
      </w:r>
      <w:r>
        <w:t xml:space="preserve"> </w:t>
      </w:r>
      <w:r>
        <w:rPr>
          <w:bCs/>
          <w:b/>
        </w:rPr>
        <w:t xml:space="preserve">Kazakhstan Almaty</w:t>
      </w:r>
      <w:r>
        <w:t xml:space="preserve">. The integration of digital dispatch systems has improved response times, a critical factor for any</w:t>
      </w:r>
      <w:r>
        <w:t xml:space="preserve"> </w:t>
      </w:r>
      <w:r>
        <w:rPr>
          <w:bCs/>
          <w:b/>
        </w:rPr>
        <w:t xml:space="preserve">Firefighter</w:t>
      </w:r>
      <w:r>
        <w:t xml:space="preserve"> operating in the dense urban corridors of</w:t>
      </w:r>
      <w:r>
        <w:t xml:space="preserve"> </w:t>
      </w:r>
      <w:r>
        <w:rPr>
          <w:bCs/>
          <w:b/>
        </w:rPr>
        <w:t xml:space="preserve">Kazakhstan Almaty</w:t>
      </w:r>
      <w:r>
        <w:t xml:space="preserve">.</w:t>
      </w:r>
    </w:p>
    <w:bookmarkEnd w:id="22"/>
    <w:bookmarkStart w:id="26" w:name="X77883f85f4e0e81bc136034e15ca94958ac322c"/>
    <w:p>
      <w:pPr>
        <w:pStyle w:val="Heading2"/>
      </w:pPr>
      <w:r>
        <w:t xml:space="preserve">3. Operational Challenges Specific to Kazakhstan Almaty</w:t>
      </w:r>
    </w:p>
    <w:bookmarkStart w:id="23" w:name="urban-density-and-infrastructure-aging"/>
    <w:p>
      <w:pPr>
        <w:pStyle w:val="Heading3"/>
      </w:pPr>
      <w:r>
        <w:t xml:space="preserve">3.1 Urban Density and Infrastructure Aging</w:t>
      </w:r>
    </w:p>
    <w:p>
      <w:pPr>
        <w:pStyle w:val="FirstParagraph"/>
      </w:pPr>
      <w:r>
        <w:t xml:space="preserve">Kazakhstan Almaty  contains a mix of Soviet-era high-rises and modern developments. The aging infrastructure in the city center poses significant risks for electrical fires and gas leaks. For the</w:t>
      </w:r>
      <w:r>
        <w:t xml:space="preserve"> </w:t>
      </w:r>
      <w:r>
        <w:rPr>
          <w:bCs/>
          <w:b/>
        </w:rPr>
        <w:t xml:space="preserve">Firefighter</w:t>
      </w:r>
      <w:r>
        <w:t xml:space="preserve">, navigating narrow streets filled with parked cars—a common issue in</w:t>
      </w:r>
      <w:r>
        <w:t xml:space="preserve"> </w:t>
      </w:r>
      <w:r>
        <w:rPr>
          <w:bCs/>
          <w:b/>
        </w:rPr>
        <w:t xml:space="preserve">Kazakhstan Almaty</w:t>
      </w:r>
      <w:r>
        <w:t xml:space="preserve">—can severely impede access to burning structures. This logistical bottleneck requires strategic positioning of fire stations and advanced planning, skills that are now integral to the curriculum for every aspiring</w:t>
      </w:r>
      <w:r>
        <w:t xml:space="preserve"> </w:t>
      </w:r>
      <w:r>
        <w:rPr>
          <w:bCs/>
          <w:b/>
        </w:rPr>
        <w:t xml:space="preserve">Firefighter</w:t>
      </w:r>
      <w:r>
        <w:t xml:space="preserve"> in the region.</w:t>
      </w:r>
    </w:p>
    <w:bookmarkEnd w:id="23"/>
    <w:bookmarkStart w:id="24" w:name="seismic-and-environmental-hazards"/>
    <w:p>
      <w:pPr>
        <w:pStyle w:val="Heading3"/>
      </w:pPr>
      <w:r>
        <w:t xml:space="preserve">3.2 Seismic and Environmental Hazards</w:t>
      </w:r>
    </w:p>
    <w:p>
      <w:pPr>
        <w:pStyle w:val="FirstParagraph"/>
      </w:pPr>
      <w:r>
        <w:t xml:space="preserve">Situated in one of Central Asia’s most active seismic zones,</w:t>
      </w:r>
    </w:p>
    <w:p>
      <w:pPr>
        <w:pStyle w:val="BodyText"/>
      </w:pPr>
      <w:r>
        <w:t xml:space="preserve">Kazakhstan Almaty  faces the constant threat of earthquakes. A major earthquake can trigger secondary fires, gas ruptures, and structural collapses simultaneously. The</w:t>
      </w:r>
      <w:r>
        <w:t xml:space="preserve"> </w:t>
      </w:r>
      <w:r>
        <w:rPr>
          <w:bCs/>
          <w:b/>
        </w:rPr>
        <w:t xml:space="preserve">Firefighter</w:t>
      </w:r>
      <w:r>
        <w:t xml:space="preserve"> in</w:t>
      </w:r>
      <w:r>
        <w:t xml:space="preserve"> </w:t>
      </w:r>
      <w:r>
        <w:rPr>
          <w:bCs/>
          <w:b/>
        </w:rPr>
        <w:t xml:space="preserve">Kazakhstan Almaty</w:t>
      </w:r>
      <w:r>
        <w:t xml:space="preserve"> must therefore be trained not just in fire suppression, but in urban search and rescue (USAR). Recent drills conducted by the Emergency Situations Committee have highlighted the need for better coordination between structural engineers and</w:t>
      </w:r>
      <w:r>
        <w:t xml:space="preserve"> </w:t>
      </w:r>
      <w:r>
        <w:rPr>
          <w:bCs/>
          <w:b/>
        </w:rPr>
        <w:t xml:space="preserve">Firefighter</w:t>
      </w:r>
      <w:r>
        <w:t xml:space="preserve"> teams to assess building stability post-event.</w:t>
      </w:r>
    </w:p>
    <w:bookmarkEnd w:id="24"/>
    <w:bookmarkStart w:id="25" w:name="mountainous-terrain-response"/>
    <w:p>
      <w:pPr>
        <w:pStyle w:val="Heading3"/>
      </w:pPr>
      <w:r>
        <w:t xml:space="preserve">3.3 Mountainous Terrain Response</w:t>
      </w:r>
    </w:p>
    <w:p>
      <w:pPr>
        <w:pStyle w:val="FirstParagraph"/>
      </w:pPr>
      <w:r>
        <w:t xml:space="preserve">The outskirts of</w:t>
      </w:r>
    </w:p>
    <w:p>
      <w:pPr>
        <w:pStyle w:val="BodyText"/>
      </w:pPr>
      <w:r>
        <w:t xml:space="preserve">Kazakhstan Almaty  extend into forested mountain areas. Wildfire management is a critical duty for</w:t>
      </w:r>
      <w:r>
        <w:t xml:space="preserve"> </w:t>
      </w:r>
      <w:r>
        <w:rPr>
          <w:bCs/>
          <w:b/>
        </w:rPr>
        <w:t xml:space="preserve">Firefighter</w:t>
      </w:r>
      <w:r>
        <w:t xml:space="preserve"> units stationed in these peripheral zones. The dry climate and wind conditions in</w:t>
      </w:r>
      <w:r>
        <w:t xml:space="preserve"> </w:t>
      </w:r>
      <w:r>
        <w:rPr>
          <w:bCs/>
          <w:b/>
        </w:rPr>
        <w:t xml:space="preserve">Kazakhstan Almaty</w:t>
      </w:r>
      <w:r>
        <w:t xml:space="preserve">’s southern districts can lead to rapid fire spread. Specialized training for off-road vehicle operation, aerial coordination, and firebreak construction is essential for these units.</w:t>
      </w:r>
    </w:p>
    <w:bookmarkEnd w:id="25"/>
    <w:bookmarkEnd w:id="26"/>
    <w:bookmarkStart w:id="27" w:name="technological-integration-and-training"/>
    <w:p>
      <w:pPr>
        <w:pStyle w:val="Heading2"/>
      </w:pPr>
      <w:r>
        <w:t xml:space="preserve">4. Technological Integration and Training</w:t>
      </w:r>
    </w:p>
    <w:p>
      <w:pPr>
        <w:pStyle w:val="FirstParagraph"/>
      </w:pPr>
      <w:r>
        <w:t xml:space="preserve">To address the diverse challenges of</w:t>
      </w:r>
      <w:r>
        <w:t xml:space="preserve"> </w:t>
      </w:r>
      <w:r>
        <w:rPr>
          <w:bCs/>
          <w:b/>
        </w:rPr>
        <w:t xml:space="preserve">Kazakhstan Almaty</w:t>
      </w:r>
      <w:r>
        <w:t xml:space="preserve">, modern equipment has been increasingly procured. The modern</w:t>
      </w:r>
    </w:p>
    <w:p>
      <w:pPr>
        <w:pStyle w:val="BodyText"/>
      </w:pPr>
      <w:r>
        <w:t xml:space="preserve">Firefighter  in this region utilizes thermal imaging cameras, drone surveillance for assessing fire spread in high-rise or forested areas, and advanced breathing apparatuses designed for longer-duration operations. However, technology is only as effective as the training behind it.</w:t>
      </w:r>
    </w:p>
    <w:p>
      <w:pPr>
        <w:pStyle w:val="BodyText"/>
      </w:pPr>
      <w:r>
        <w:t xml:space="preserve">The training academies serving</w:t>
      </w:r>
      <w:r>
        <w:t xml:space="preserve"> </w:t>
      </w:r>
      <w:r>
        <w:rPr>
          <w:bCs/>
          <w:b/>
        </w:rPr>
        <w:t xml:space="preserve">Kazakhstan Almaty</w:t>
      </w:r>
      <w:r>
        <w:t xml:space="preserve"> have revised their curricula to include case studies specific to local incidents. Simulation centers now replicate the conditions of high-rise fires typical of</w:t>
      </w:r>
    </w:p>
    <w:p>
      <w:pPr>
        <w:pStyle w:val="BodyText"/>
      </w:pPr>
      <w:r>
        <w:t xml:space="preserve">Kazakhstan Almaty’s  business districts and the chaotic scenes of mass-casualty events expected during major seismic activities. Continuous professional development ensures that every</w:t>
      </w:r>
      <w:r>
        <w:t xml:space="preserve"> </w:t>
      </w:r>
      <w:r>
        <w:rPr>
          <w:bCs/>
          <w:b/>
        </w:rPr>
        <w:t xml:space="preserve">Firefighter</w:t>
      </w:r>
      <w:r>
        <w:t xml:space="preserve"> remains competent in both traditional firefighting techniques and modern emergency medical response.</w:t>
      </w:r>
    </w:p>
    <w:bookmarkEnd w:id="27"/>
    <w:bookmarkStart w:id="28" w:name="X4e1ad625db88eb6d83c779e631e27d317c19189"/>
    <w:p>
      <w:pPr>
        <w:pStyle w:val="Heading2"/>
      </w:pPr>
      <w:r>
        <w:t xml:space="preserve">5. Community Engagement and Public Awareness</w:t>
      </w:r>
    </w:p>
    <w:p>
      <w:pPr>
        <w:pStyle w:val="FirstParagraph"/>
      </w:pPr>
      <w:r>
        <w:t xml:space="preserve">The role of the</w:t>
      </w:r>
    </w:p>
    <w:p>
      <w:pPr>
        <w:pStyle w:val="BodyText"/>
      </w:pPr>
      <w:r>
        <w:t xml:space="preserve">Firefighter  extends beyond emergency response to include prevention. In</w:t>
      </w:r>
      <w:r>
        <w:t xml:space="preserve"> </w:t>
      </w:r>
      <w:r>
        <w:rPr>
          <w:bCs/>
          <w:b/>
        </w:rPr>
        <w:t xml:space="preserve">Kazakhstan Almaty</w:t>
      </w:r>
      <w:r>
        <w:t xml:space="preserve">, public education campaigns have been launched to raise awareness about electrical safety, gas leak detection, and earthquake preparedness. Engaging with local communities helps build trust and ensures that residents understand how to facilitate</w:t>
      </w:r>
    </w:p>
    <w:p>
      <w:pPr>
        <w:pStyle w:val="BodyText"/>
      </w:pPr>
      <w:r>
        <w:t xml:space="preserve">Firefighter  access during emergencies. This collaborative approach is vital for the effectiveness of any</w:t>
      </w:r>
    </w:p>
    <w:p>
      <w:pPr>
        <w:pStyle w:val="BodyText"/>
      </w:pPr>
      <w:r>
        <w:t xml:space="preserve">Firefighter  operating within the community.</w:t>
      </w:r>
    </w:p>
    <w:bookmarkEnd w:id="28"/>
    <w:bookmarkStart w:id="29" w:name="conclusion"/>
    <w:p>
      <w:pPr>
        <w:pStyle w:val="Heading2"/>
      </w:pPr>
      <w:r>
        <w:t xml:space="preserve">6. Conclusion</w:t>
      </w:r>
    </w:p>
    <w:p>
      <w:pPr>
        <w:pStyle w:val="FirstParagraph"/>
      </w:pPr>
      <w:r>
        <w:t xml:space="preserve">The evolution of firefighting in Central Asia’s most dynamic city requires a nuanced understanding of local geography, infrastructure, and social dynamics. For the</w:t>
      </w:r>
    </w:p>
    <w:p>
      <w:pPr>
        <w:pStyle w:val="BodyText"/>
      </w:pPr>
      <w:r>
        <w:t xml:space="preserve">Firefighter  serving in</w:t>
      </w:r>
      <w:r>
        <w:t xml:space="preserve"> </w:t>
      </w:r>
      <w:r>
        <w:rPr>
          <w:bCs/>
          <w:b/>
        </w:rPr>
        <w:t xml:space="preserve">Kazakhstan Almaty</w:t>
      </w:r>
      <w:r>
        <w:t xml:space="preserve">, the job demands resilience, adaptability, and advanced technical knowledge. While challenges such as urban congestion and seismic risks persist, the continuous improvement of protocols in</w:t>
      </w:r>
      <w:r>
        <w:t xml:space="preserve"> </w:t>
      </w:r>
      <w:r>
        <w:rPr>
          <w:bCs/>
          <w:b/>
        </w:rPr>
        <w:t xml:space="preserve">Kazakhstan Almaty</w:t>
      </w:r>
      <w:r>
        <w:t xml:space="preserve"> offers a promising pathway for enhanced safety.</w:t>
      </w:r>
    </w:p>
    <w:p>
      <w:pPr>
        <w:pStyle w:val="BodyText"/>
      </w:pPr>
      <w:r>
        <w:t xml:space="preserve">Future research should focus on longitudinal studies of response times in</w:t>
      </w:r>
      <w:r>
        <w:t xml:space="preserve"> </w:t>
      </w:r>
      <w:r>
        <w:rPr>
          <w:bCs/>
          <w:b/>
        </w:rPr>
        <w:t xml:space="preserve">Kazakhstan Almaty</w:t>
      </w:r>
      <w:r>
        <w:t xml:space="preserve"> under varying traffic conditions and the long-term impact of climate change on wildfire frequency in the mountainous regions surrounding</w:t>
      </w:r>
      <w:r>
        <w:t xml:space="preserve"> </w:t>
      </w:r>
      <w:r>
        <w:rPr>
          <w:bCs/>
          <w:b/>
        </w:rPr>
        <w:t xml:space="preserve">Kazakhstan Almaty</w:t>
      </w:r>
      <w:r>
        <w:t xml:space="preserve">. By addressing these issues, stakeholders can better support the</w:t>
      </w:r>
    </w:p>
    <w:p>
      <w:pPr>
        <w:pStyle w:val="BodyText"/>
      </w:pPr>
      <w:r>
        <w:t xml:space="preserve">Firefighter  profession, ensuring that</w:t>
      </w:r>
      <w:r>
        <w:t xml:space="preserve"> </w:t>
      </w:r>
      <w:r>
        <w:rPr>
          <w:bCs/>
          <w:b/>
        </w:rPr>
        <w:t xml:space="preserve">Kazakhstan Almaty</w:t>
      </w:r>
      <w:r>
        <w:t xml:space="preserve"> remains safe and resilient.</w:t>
      </w:r>
    </w:p>
    <w:bookmarkEnd w:id="29"/>
    <w:bookmarkStart w:id="30" w:name="references"/>
    <w:p>
      <w:pPr>
        <w:pStyle w:val="Heading2"/>
      </w:pPr>
      <w:r>
        <w:t xml:space="preserve">References</w:t>
      </w:r>
    </w:p>
    <w:p>
      <w:pPr>
        <w:numPr>
          <w:ilvl w:val="0"/>
          <w:numId w:val="1001"/>
        </w:numPr>
        <w:pStyle w:val="Compact"/>
      </w:pPr>
      <w:r>
        <w:t xml:space="preserve">Kazakhstan Ministry for Emergency Situations. (2021). *Annual Report on Fire Safety in Major Urban Centers*. Astana: MES Publishing.</w:t>
      </w:r>
    </w:p>
    <w:p>
      <w:pPr>
        <w:numPr>
          <w:ilvl w:val="0"/>
          <w:numId w:val="1001"/>
        </w:numPr>
        <w:pStyle w:val="Compact"/>
      </w:pPr>
      <w:r>
        <w:t xml:space="preserve">Azimbekov, T. &amp; Smith, J. (2019). "Urban Planning and Fire Risk in Post-Soviet Cities." *Journal of Central Asian Studies*, 15(2), 45-60.</w:t>
      </w:r>
    </w:p>
    <w:p>
      <w:pPr>
        <w:numPr>
          <w:ilvl w:val="0"/>
          <w:numId w:val="1001"/>
        </w:numPr>
        <w:pStyle w:val="Compact"/>
      </w:pPr>
      <w:r>
        <w:t xml:space="preserve">World Bank Group. (2020). *Disaster Risk Management Framework for Kazakhstan*. Washington, DC: World Bank.</w:t>
      </w:r>
    </w:p>
    <w:p>
      <w:pPr>
        <w:numPr>
          <w:ilvl w:val="0"/>
          <w:numId w:val="1001"/>
        </w:numPr>
        <w:pStyle w:val="Compact"/>
      </w:pPr>
      <w:r>
        <w:t xml:space="preserve">Ismagilov, R. (2022). "Technological Adaptation in Almaty Emergency Services." *International Journal of Fire Science*, 8(4),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Kazakhstan Almaty: Challenges, Protocols, and Future Directions</dc:title>
  <dc:creator/>
  <dc:language>en</dc:language>
  <cp:keywords/>
  <dcterms:created xsi:type="dcterms:W3CDTF">2026-07-29T15:59:49Z</dcterms:created>
  <dcterms:modified xsi:type="dcterms:W3CDTF">2026-07-29T15:59:49Z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