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Rescue</w:t>
      </w:r>
      <w:r>
        <w:t xml:space="preserve"> </w:t>
      </w:r>
      <w:r>
        <w:t xml:space="preserve">Operations: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ac92e958fd6a1a1478a268369086d5f56af6401"/>
    <w:p>
      <w:pPr>
        <w:pStyle w:val="Heading1"/>
      </w:pPr>
      <w:r>
        <w:t xml:space="preserve">The Role and Evolution of the Firefighter in Modern Urban Rescue Operations:</w:t>
      </w:r>
      <w:r>
        <w:br/>
      </w:r>
      <w:r>
        <w:t xml:space="preserve">A Case Study of Malaysia Kuala Lumpur</w:t>
      </w:r>
    </w:p>
    <w:p>
      <w:pPr>
        <w:pStyle w:val="FirstParagraph"/>
      </w:pPr>
      <w:r>
        <w:rPr>
          <w:bCs/>
          <w:b/>
        </w:rPr>
        <w:t xml:space="preserve">J. A. Razak, Ph.D.</w:t>
      </w:r>
      <w:r>
        <w:br/>
      </w:r>
      <w:r>
        <w:t xml:space="preserve">Institute for Urban Safety Studies, Universiti Malaya</w:t>
      </w:r>
      <w:r>
        <w:br/>
      </w:r>
      <w:r>
        <w:t xml:space="preserve">Kuala Lumpur, Malaysia</w:t>
      </w:r>
    </w:p>
    <w:bookmarkStart w:id="20" w:name="abstract"/>
    <w:p>
      <w:pPr>
        <w:pStyle w:val="Heading3"/>
      </w:pPr>
      <w:r>
        <w:t xml:space="preserve">Abstract</w:t>
      </w:r>
    </w:p>
    <w:p>
      <w:pPr>
        <w:pStyle w:val="FirstParagraph"/>
      </w:pPr>
      <w:r>
        <w:t xml:space="preserve">This article examines the critical function of the modern firefighter within the context of rapid urbanization in Southeast Asia. Specifically, it focuses on Kuala Lumpur, Malaysia’s capital city, where high-density infrastructure and diverse hazard profiles necessitate an evolution in operational tactics. The paper analyzes the shifting responsibilities of emergency responders from traditional fire suppression to complex rescue operations involving structural collapses, chemical spills, and mass transit emergencies. Through a qualitative analysis of incident reports and comparative urban safety standards between Kuala Lumpur (Malaysia Kuala Lumpur) and global metropolises, this study highlights the professionalization required to maintain public safety. The findings suggest that while infrastructure in Malaysia Kuala Lumpur has improved significantly, the continuous training of the firefighter remains the pivotal variable in disaster resilience.</w:t>
      </w:r>
    </w:p>
    <w:bookmarkEnd w:id="20"/>
    <w:bookmarkStart w:id="21" w:name="introduction"/>
    <w:p>
      <w:pPr>
        <w:pStyle w:val="Heading2"/>
      </w:pPr>
      <w:r>
        <w:t xml:space="preserve">Introduction</w:t>
      </w:r>
    </w:p>
    <w:p>
      <w:pPr>
        <w:pStyle w:val="FirstParagraph"/>
      </w:pPr>
      <w:r>
        <w:t xml:space="preserve">The concept of urban safety has undergone a radical transformation in the twenty-first century. As cities expand vertically and horizontally, the risk landscape becomes increasingly complex. In this context, the firefighter is no longer merely a responder to combustion events but serves as a primary agent of civil protection. This role is particularly pronounced in Malaysia Kuala Lumpur, where economic growth has led to unprecedented construction density and population concentration.</w:t>
      </w:r>
    </w:p>
    <w:p>
      <w:pPr>
        <w:pStyle w:val="BodyText"/>
      </w:pPr>
      <w:r>
        <w:t xml:space="preserve">Kuala Lumpur represents a unique microcosm of modern urban challenges. The city’s skyline is dominated by skyscrapers, including the iconic Petronas Twin Towers, while its ground level consists of a labyrinthine network of older residential areas and busy commercial districts. For the emergency services operating in Malaysia Kuala Lumpur, managing this dichotomy requires specialized knowledge and robust logistical frameworks. This article aims to explore how the traditional mandate of the firefighter has expanded to address these multifaceted urban threats.</w:t>
      </w:r>
    </w:p>
    <w:bookmarkEnd w:id="21"/>
    <w:bookmarkStart w:id="22" w:name="the-changing-nature-of-urban-hazards"/>
    <w:p>
      <w:pPr>
        <w:pStyle w:val="Heading2"/>
      </w:pPr>
      <w:r>
        <w:t xml:space="preserve">The Changing Nature of Urban Hazards</w:t>
      </w:r>
    </w:p>
    <w:p>
      <w:pPr>
        <w:pStyle w:val="FirstParagraph"/>
      </w:pPr>
      <w:r>
        <w:t xml:space="preserve">To understand the current demands placed on emergency personnel in Malaysia Kuala Lumpur, one must first analyze the hazard profile. Historically, fire suppression was the primary duty. However, contemporary risks include electrical fires due to overloaded grids in aging buildings, industrial chemical accidents within commercial zones, and structural failures during heavy monsoon seasons.</w:t>
      </w:r>
    </w:p>
    <w:p>
      <w:pPr>
        <w:pStyle w:val="BodyText"/>
      </w:pPr>
      <w:r>
        <w:t xml:space="preserve">In recent years, the frequency of high-rise building incidents has necessitated a re-evaluation of rescue protocols. The firefighter must now be proficient in vertical evacuation strategies, smoke control systems in atriums, and the operation of specialized aerial apparatus. Furthermore, Kuala Lumpur’s status as a major transportation hub introduces risks associated with public transit systems and heavy traffic congestion, which can impede emergency response times. Therefore, the operational doctrine for any firefighter operating in Malaysia Kuala Lumpur must integrate rapid assessment capabilities with advanced technical rescue skills.</w:t>
      </w:r>
    </w:p>
    <w:bookmarkEnd w:id="22"/>
    <w:bookmarkStart w:id="23" w:name="Xb65636cb88fb1867de686d2809046db9d84e5ba"/>
    <w:p>
      <w:pPr>
        <w:pStyle w:val="Heading2"/>
      </w:pPr>
      <w:r>
        <w:t xml:space="preserve">Infrastructure and Technological Integration</w:t>
      </w:r>
    </w:p>
    <w:p>
      <w:pPr>
        <w:pStyle w:val="FirstParagraph"/>
      </w:pPr>
      <w:r>
        <w:t xml:space="preserve">The physical environment of Malaysia Kuala Lumpur presents both opportunities and obstacles for emergency response. Modern developments are increasingly incorporating smart city technologies, including integrated fire detection systems that alert central monitoring units immediately upon smoke detection. For the firefighter, this integration means that response protocols can be initiated with greater precision.</w:t>
      </w:r>
    </w:p>
    <w:p>
      <w:pPr>
        <w:pStyle w:val="BodyText"/>
      </w:pPr>
      <w:r>
        <w:t xml:space="preserve">However, older infrastructure in many parts of Malaysia Kuala Lumpur lacks such advanced safeguards. This disparity requires a flexible approach to firefighting strategies. The deployment of drones for aerial surveillance and thermal imaging cameras for locating victims in zero-visibility conditions has become standard practice for elite rescue units. These technologies empower the firefighter to make data-driven decisions, thereby enhancing survival rates and reducing occupational hazards.</w:t>
      </w:r>
    </w:p>
    <w:p>
      <w:pPr>
        <w:pStyle w:val="BodyText"/>
      </w:pPr>
      <w:r>
        <w:t xml:space="preserve">Moreover, the integration of Geographic Information Systems (GIS) allows emergency dispatchers in Malaysia Kuala Lumpur to optimize route planning amidst heavy traffic. This technological synergy ensures that the firefighter arrives on scene with accurate information regarding building layouts and potential hazard materials, significantly improving operational efficiency.</w:t>
      </w:r>
    </w:p>
    <w:bookmarkEnd w:id="23"/>
    <w:bookmarkStart w:id="24" w:name="Xf7c20bda467bd0597327a568a7fb8ee41aa82e0"/>
    <w:p>
      <w:pPr>
        <w:pStyle w:val="Heading2"/>
      </w:pPr>
      <w:r>
        <w:t xml:space="preserve">Professional Development and Training Standards</w:t>
      </w:r>
    </w:p>
    <w:p>
      <w:pPr>
        <w:pStyle w:val="FirstParagraph"/>
      </w:pPr>
      <w:r>
        <w:t xml:space="preserve">The complexity of modern emergencies dictates that training for the firefighter must be continuous and rigorous. In Malaysia Kuala Lumpur, the Royal Malaysia Fire Department (Bomba) has increasingly aligned its training curricula with international best practices. This includes specialized courses in hazardous materials handling, trench rescue, and confined space entry.</w:t>
      </w:r>
    </w:p>
    <w:p>
      <w:pPr>
        <w:pStyle w:val="BodyText"/>
      </w:pPr>
      <w:r>
        <w:t xml:space="preserve">A critical aspect of this professional development is psychological resilience training. The emotional toll on a firefighter dealing with mass casualty incidents or traumatic structural collapses cannot be overstated. Institutions providing education for emergency services in Malaysia Kuala Lumpur are now incorporating mental health support into their standard operating procedures. Recognizing the holistic well-being of the firefighter ensures sustained operational readiness and reduces burnout rates.</w:t>
      </w:r>
    </w:p>
    <w:p>
      <w:pPr>
        <w:pStyle w:val="BodyText"/>
      </w:pPr>
      <w:r>
        <w:t xml:space="preserve">Furthermore, inter-agency collaboration has become a cornerstone of training exercises. Joint drills involving police, medical personnel, and firefighters simulate real-world scenarios in Malaysia Kuala Lumpur’s dense urban core. These exercises foster communication protocols that are vital during multi-agency responses, ensuring that the firefighter operates seamlessly within a broader emergency response network.</w:t>
      </w:r>
    </w:p>
    <w:bookmarkEnd w:id="24"/>
    <w:bookmarkStart w:id="25" w:name="social-dynamics-and-community-engagement"/>
    <w:p>
      <w:pPr>
        <w:pStyle w:val="Heading2"/>
      </w:pPr>
      <w:r>
        <w:t xml:space="preserve">Social Dynamics and Community Engagement</w:t>
      </w:r>
    </w:p>
    <w:p>
      <w:pPr>
        <w:pStyle w:val="FirstParagraph"/>
      </w:pPr>
      <w:r>
        <w:t xml:space="preserve">Beyond technical skills, the social role of the firefighter in Malaysia Kuala Lumpur is significant. Firefighters often serve as educators within their communities, conducting fire safety workshops in schools and residential associations. In a multicultural city like Kuala Lumpur, these educational initiatives bridge cultural gaps by promoting universal safety values.</w:t>
      </w:r>
    </w:p>
    <w:p>
      <w:pPr>
        <w:pStyle w:val="BodyText"/>
      </w:pPr>
      <w:r>
        <w:t xml:space="preserve">The visibility of the firefighter builds public trust, which is essential during crisis situations. When residents feel confident in the capabilities of local emergency responders, compliance with fire safety regulations tends to increase. Consequently, community engagement strategies are not merely peripheral activities but central components of risk mitigation for any firefighter operating in this region.</w:t>
      </w:r>
    </w:p>
    <w:bookmarkEnd w:id="25"/>
    <w:bookmarkStart w:id="26" w:name="conclusion"/>
    <w:p>
      <w:pPr>
        <w:pStyle w:val="Heading2"/>
      </w:pPr>
      <w:r>
        <w:t xml:space="preserve">Conclusion</w:t>
      </w:r>
    </w:p>
    <w:p>
      <w:pPr>
        <w:pStyle w:val="FirstParagraph"/>
      </w:pPr>
      <w:r>
        <w:t xml:space="preserve">The evolution of the firefighter’s role in Malaysia Kuala Lumpur reflects broader trends in urban safety and emergency management. As the city continues to grow, the challenges faced by emergency responders will only intensify. The successful navigation of these challenges relies on a triad of advanced technological integration, rigorous professional training, and strong community engagement.</w:t>
      </w:r>
    </w:p>
    <w:p>
      <w:pPr>
        <w:pStyle w:val="BodyText"/>
      </w:pPr>
      <w:r>
        <w:t xml:space="preserve">This article has argued that the firefighter is no longer just a reactive force but a proactive component of urban infrastructure planning. For Malaysia Kuala Lumpur to maintain its status as a safe and viable metropolis for global commerce and tourism, investment in the human capital of emergency services is paramount. Future research should focus on longitudinal studies regarding the impact of smart city implementations on firefighter efficiency, further refining the strategies employed by this vital profession.</w:t>
      </w:r>
    </w:p>
    <w:bookmarkEnd w:id="26"/>
    <w:bookmarkStart w:id="27" w:name="references"/>
    <w:p>
      <w:pPr>
        <w:pStyle w:val="Heading2"/>
      </w:pPr>
      <w:r>
        <w:t xml:space="preserve">References</w:t>
      </w:r>
    </w:p>
    <w:p>
      <w:pPr>
        <w:pStyle w:val="FirstParagraph"/>
      </w:pPr>
      <w:r>
        <w:rPr>
          <w:iCs/>
          <w:i/>
        </w:rPr>
        <w:t xml:space="preserve">(Note: References are illustrative for academic formatting)</w:t>
      </w:r>
    </w:p>
    <w:p>
      <w:pPr>
        <w:numPr>
          <w:ilvl w:val="0"/>
          <w:numId w:val="1001"/>
        </w:numPr>
        <w:pStyle w:val="Compact"/>
      </w:pPr>
      <w:r>
        <w:t xml:space="preserve">Bombapedia. (2023). *Annual Incident Report Statistics for Malaysia Kuala Lumpur*. Royal Malaysia Fire Department.</w:t>
      </w:r>
    </w:p>
    <w:p>
      <w:pPr>
        <w:numPr>
          <w:ilvl w:val="0"/>
          <w:numId w:val="1001"/>
        </w:numPr>
        <w:pStyle w:val="Compact"/>
      </w:pPr>
      <w:r>
        <w:t xml:space="preserve">Ahmad, Z., &amp; Lee, S. H. (2021). "High-Rise Rescue Operations in Tropical Climates." *Journal of Urban Safety and Resilience*, 14(2), 45-67.</w:t>
      </w:r>
    </w:p>
    <w:p>
      <w:pPr>
        <w:numPr>
          <w:ilvl w:val="0"/>
          <w:numId w:val="1001"/>
        </w:numPr>
        <w:pStyle w:val="Compact"/>
      </w:pPr>
      <w:r>
        <w:t xml:space="preserve">Dos Santos, M. (2019). *Technological Integration in Southeast Asian Fire Services*. Asian Emergency Management Review.</w:t>
      </w:r>
    </w:p>
    <w:p>
      <w:pPr>
        <w:numPr>
          <w:ilvl w:val="0"/>
          <w:numId w:val="1001"/>
        </w:numPr>
        <w:pStyle w:val="Compact"/>
      </w:pPr>
      <w:r>
        <w:t xml:space="preserve">Municipal Planning Department Kuala Lumpur. (2022). *Urban Density and Emergency Access Routes Analysis*. City Council of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Modern Urban Rescue Operations: A Case Study of Malaysia Kuala Lumpur</dc:title>
  <dc:creator/>
  <dc:language>en</dc:language>
  <cp:keywords/>
  <dcterms:created xsi:type="dcterms:W3CDTF">2026-07-29T16:00:21Z</dcterms:created>
  <dcterms:modified xsi:type="dcterms:W3CDTF">2026-07-29T16:00:21Z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