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p>
    <w:bookmarkStart w:id="30" w:name="X444f03770b49571177349a34c60c0a9da2d4d1f"/>
    <w:p>
      <w:pPr>
        <w:pStyle w:val="Heading1"/>
      </w:pPr>
      <w:r>
        <w:t xml:space="preserve">The Role and Evolution of Firefighting in New Zealand: A Case Study of Auckland</w:t>
      </w:r>
    </w:p>
    <w:p>
      <w:pPr>
        <w:pStyle w:val="FirstParagraph"/>
      </w:pPr>
      <w:r>
        <w:rPr>
          <w:bCs/>
          <w:b/>
        </w:rPr>
        <w:t xml:space="preserve">Author:</w:t>
      </w:r>
      <w:r>
        <w:t xml:space="preserve"> </w:t>
      </w:r>
      <w:r>
        <w:t xml:space="preserve">Dr. J. Smith, Department of Urban Safety and Emergency Management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role of firefighters within the broader context of emergency management in New Zealand, with a specific focus on Auckland. As New Zealand’s largest city, Auckland presents unique challenges regarding fire safety, structural density, and natural disaster resilience. This paper analyzes the operational frameworks, training protocols, and community engagement strategies employed by firefighters in this region. By integrating historical data with contemporary case studies from major incidents in New Zealand Auckland, this study highlights the evolution of firefighting practices from traditional suppression techniques to comprehensive risk management models. The findings suggest that effective firefighter deployment requires a nuanced understanding of local infrastructure and community demographics.</w:t>
      </w:r>
    </w:p>
    <w:bookmarkEnd w:id="20"/>
    <w:bookmarkStart w:id="21" w:name="introduction"/>
    <w:p>
      <w:pPr>
        <w:pStyle w:val="Heading2"/>
      </w:pPr>
      <w:r>
        <w:t xml:space="preserve">1. Introduction</w:t>
      </w:r>
    </w:p>
    <w:p>
      <w:pPr>
        <w:pStyle w:val="FirstParagraph"/>
      </w:pPr>
      <w:r>
        <w:t xml:space="preserve">The profession of being a</w:t>
      </w:r>
      <w:r>
        <w:t xml:space="preserve"> </w:t>
      </w:r>
      <w:r>
        <w:rPr>
          <w:bCs/>
          <w:b/>
        </w:rPr>
        <w:t xml:space="preserve">Firefighter</w:t>
      </w:r>
      <w:r>
        <w:br/>
      </w:r>
      <w:r>
        <w:t xml:space="preserve">has undergone significant transformation over the last century, shifting from a purely reactive role focused on extinguishing flames to a proactive discipline encompassing prevention, rescue, and hazard mitigation. In New Zealand, this evolution is particularly evident in its largest urban center, Auckland. As the economic and population hub of</w:t>
      </w:r>
      <w:r>
        <w:t xml:space="preserve"> </w:t>
      </w:r>
      <w:r>
        <w:rPr>
          <w:bCs/>
          <w:b/>
        </w:rPr>
        <w:t xml:space="preserve">New Zealand Auckland</w:t>
      </w:r>
      <w:r>
        <w:t xml:space="preserve">, the city faces distinct environmental and infrastructural pressures that test the limits of emergency services.</w:t>
      </w:r>
    </w:p>
    <w:p>
      <w:pPr>
        <w:pStyle w:val="BodyText"/>
      </w:pPr>
      <w:r>
        <w:t xml:space="preserve">Auckland’s rapid urbanization, combined with its geographic location prone to seismic activity and extreme weather events, necessitates a highly skilled and adaptable workforce. This article explores how firefighters in this region have adapted their methodologies to address these challenges. It is essential for policymakers and emergency management officials to understand the specific operational context of</w:t>
      </w:r>
      <w:r>
        <w:t xml:space="preserve"> </w:t>
      </w:r>
      <w:r>
        <w:rPr>
          <w:bCs/>
          <w:b/>
        </w:rPr>
        <w:t xml:space="preserve">New Zealand Auckland</w:t>
      </w:r>
      <w:r>
        <w:t xml:space="preserve"> </w:t>
      </w:r>
      <w:r>
        <w:t xml:space="preserve">to ensure that resources are allocated efficiently and effectively.</w:t>
      </w:r>
    </w:p>
    <w:bookmarkEnd w:id="21"/>
    <w:bookmarkStart w:id="22" w:name="X65fba78186a6f00c0ddacc4eec6be69c44b2da0"/>
    <w:p>
      <w:pPr>
        <w:pStyle w:val="Heading2"/>
      </w:pPr>
      <w:r>
        <w:t xml:space="preserve">2. Historical Context of Firefighting in New Zealand</w:t>
      </w:r>
    </w:p>
    <w:p>
      <w:pPr>
        <w:pStyle w:val="FirstParagraph"/>
      </w:pPr>
      <w:r>
        <w:t xml:space="preserve">The history of firefighting in New Zealand dates back to the early colonial period, where volunteer brigades were established to protect burgeoning settlements. However, it was not until the establishment of the Auckland Fire Brigade and subsequent national reforms that professional standards began to take shape. In</w:t>
      </w:r>
      <w:r>
        <w:t xml:space="preserve"> </w:t>
      </w:r>
      <w:r>
        <w:rPr>
          <w:bCs/>
          <w:b/>
        </w:rPr>
        <w:t xml:space="preserve">New Zealand Auckland</w:t>
      </w:r>
      <w:r>
        <w:t xml:space="preserve">, the transition from volunteerism to full-time professionalism in 1956 marked a pivotal moment. This shift allowed for 24/7 coverage and standardized training, which has since become the bedrock of modern emergency response.</w:t>
      </w:r>
    </w:p>
    <w:p>
      <w:pPr>
        <w:pStyle w:val="BodyText"/>
      </w:pPr>
      <w:r>
        <w:t xml:space="preserve">Historically, the primary threat to</w:t>
      </w:r>
      <w:r>
        <w:t xml:space="preserve"> </w:t>
      </w:r>
      <w:r>
        <w:rPr>
          <w:bCs/>
          <w:b/>
        </w:rPr>
        <w:t xml:space="preserve">New Zealand Auckland</w:t>
      </w:r>
      <w:r>
        <w:t xml:space="preserve"> </w:t>
      </w:r>
      <w:r>
        <w:t xml:space="preserve">was urban fire spreading through wooden structures. As the city modernized and introduced stricter building codes involving concrete and steel, the nature of fires changed. Today, firefighters must contend with high-rise buildings, complex industrial sites, and dense residential suburbs. Understanding this historical trajectory is crucial for appreciating the current competencies required of a</w:t>
      </w:r>
      <w:r>
        <w:t xml:space="preserve"> </w:t>
      </w:r>
      <w:r>
        <w:rPr>
          <w:bCs/>
          <w:b/>
        </w:rPr>
        <w:t xml:space="preserve">Firefighter</w:t>
      </w:r>
      <w:r>
        <w:br/>
      </w:r>
      <w:r>
        <w:t xml:space="preserve">in this region.</w:t>
      </w:r>
    </w:p>
    <w:bookmarkEnd w:id="22"/>
    <w:bookmarkStart w:id="25" w:name="operational-challenges-in-auckland"/>
    <w:p>
      <w:pPr>
        <w:pStyle w:val="Heading2"/>
      </w:pPr>
      <w:r>
        <w:t xml:space="preserve">3. Operational Challenges in Auckland</w:t>
      </w:r>
    </w:p>
    <w:bookmarkStart w:id="23" w:name="urban-density-and-infrastructure"/>
    <w:p>
      <w:pPr>
        <w:pStyle w:val="Heading3"/>
      </w:pPr>
      <w:r>
        <w:t xml:space="preserve">3.1 Urban Density and Infrastructure</w:t>
      </w:r>
    </w:p>
    <w:p>
      <w:pPr>
        <w:pStyle w:val="FirstParagraph"/>
      </w:pPr>
      <w:r>
        <w:t xml:space="preserve">Auckland’s topography, characterized by volcanic cones and a harbor coastline, creates unique logistical challenges for emergency vehicles. Narrow streets in older suburbs can hinder the access of large fire trucks, requiring</w:t>
      </w:r>
    </w:p>
    <w:p>
      <w:pPr>
        <w:pStyle w:val="BodyText"/>
      </w:pPr>
      <w:r>
        <w:t xml:space="preserve">Firefighter</w:t>
      </w:r>
      <w:r>
        <w:br/>
      </w:r>
      <w:r>
        <w:t xml:space="preserve">s to rely on rapid response units or alternative suppression tactics. Furthermore, the city’s high-density housing developments necessitate specialized knowledge in multi-unit dwelling fires.</w:t>
      </w:r>
    </w:p>
    <w:bookmarkEnd w:id="23"/>
    <w:bookmarkStart w:id="24" w:name="natural-disasters-and-climate-resilience"/>
    <w:p>
      <w:pPr>
        <w:pStyle w:val="Heading3"/>
      </w:pPr>
      <w:r>
        <w:t xml:space="preserve">3.2 Natural Disasters and Climate Resilience</w:t>
      </w:r>
    </w:p>
    <w:p>
      <w:pPr>
        <w:pStyle w:val="FirstParagraph"/>
      </w:pPr>
      <w:r>
        <w:t xml:space="preserve">New Zealand is situated on the Pacific Ring of Fire, making seismic activity a constant concern. In</w:t>
      </w:r>
      <w:r>
        <w:t xml:space="preserve"> </w:t>
      </w:r>
      <w:r>
        <w:rPr>
          <w:bCs/>
          <w:b/>
        </w:rPr>
        <w:t xml:space="preserve">New Zealand Auckland</w:t>
      </w:r>
      <w:r>
        <w:t xml:space="preserve">, the potential for earthquakes to cause secondary fires—such as gas line ruptures or electrical faults—is a significant risk. Additionally, climate change has led to more frequent and intense weather events, including storm surges and flooding. These conditions require firefighters to be proficient in water rescue techniques and hazardous materials handling.</w:t>
      </w:r>
    </w:p>
    <w:bookmarkEnd w:id="24"/>
    <w:bookmarkEnd w:id="25"/>
    <w:bookmarkStart w:id="26" w:name="training-and-professional-development"/>
    <w:p>
      <w:pPr>
        <w:pStyle w:val="Heading2"/>
      </w:pPr>
      <w:r>
        <w:t xml:space="preserve">4. Training and Professional Development</w:t>
      </w:r>
    </w:p>
    <w:p>
      <w:pPr>
        <w:pStyle w:val="FirstParagraph"/>
      </w:pPr>
      <w:r>
        <w:t xml:space="preserve">To meet the diverse demands of</w:t>
      </w:r>
      <w:r>
        <w:t xml:space="preserve"> </w:t>
      </w:r>
      <w:r>
        <w:rPr>
          <w:bCs/>
          <w:b/>
        </w:rPr>
        <w:t xml:space="preserve">New Zealand Auckland</w:t>
      </w:r>
      <w:r>
        <w:t xml:space="preserve">, the training regimen for a</w:t>
      </w:r>
    </w:p>
    <w:p>
      <w:pPr>
        <w:pStyle w:val="BodyText"/>
      </w:pPr>
      <w:r>
        <w:t xml:space="preserve">Firefighter</w:t>
      </w:r>
      <w:r>
        <w:br/>
      </w:r>
      <w:r>
        <w:t xml:space="preserve">is rigorous and continuous. New recruits undergo extensive basic training at regional centers, covering fire dynamics, search and rescue, first aid, and hazardous materials handling. In Auckland specifically, additional modules focus on urban canyon firefighting—managing fires in areas surrounded by tall buildings—and coastal rescue operations.</w:t>
      </w:r>
    </w:p>
    <w:p>
      <w:pPr>
        <w:pStyle w:val="BodyText"/>
      </w:pPr>
      <w:r>
        <w:t xml:space="preserve">Professional development does not end with initial qualification. Regular simulations of major incidents ensure that</w:t>
      </w:r>
    </w:p>
    <w:p>
      <w:pPr>
        <w:pStyle w:val="BodyText"/>
      </w:pPr>
      <w:r>
        <w:t xml:space="preserve">Firefighter</w:t>
      </w:r>
      <w:r>
        <w:br/>
      </w:r>
      <w:r>
        <w:t xml:space="preserve">s remain proficient in their skills. These exercises often involve inter-agency cooperation with police, ambulance services, and civil defense units, reflecting the multi-disciplinary nature of modern emergency response in</w:t>
      </w:r>
      <w:r>
        <w:t xml:space="preserve"> </w:t>
      </w:r>
      <w:r>
        <w:rPr>
          <w:bCs/>
          <w:b/>
        </w:rPr>
        <w:t xml:space="preserve">New Zealand Auckland</w:t>
      </w:r>
      <w:r>
        <w:t xml:space="preserve">.</w:t>
      </w:r>
    </w:p>
    <w:bookmarkEnd w:id="26"/>
    <w:bookmarkStart w:id="27" w:name="community-engagement-and-prevention"/>
    <w:p>
      <w:pPr>
        <w:pStyle w:val="Heading2"/>
      </w:pPr>
      <w:r>
        <w:t xml:space="preserve">5. Community Engagement and Prevention</w:t>
      </w:r>
    </w:p>
    <w:p>
      <w:pPr>
        <w:pStyle w:val="FirstParagraph"/>
      </w:pPr>
      <w:r>
        <w:t xml:space="preserve">A significant portion of a</w:t>
      </w:r>
    </w:p>
    <w:p>
      <w:pPr>
        <w:pStyle w:val="BodyText"/>
      </w:pPr>
      <w:r>
        <w:t xml:space="preserve">Firefighter</w:t>
      </w:r>
      <w:r>
        <w:br/>
      </w:r>
      <w:r>
        <w:t xml:space="preserve">’s role today involves community education. In</w:t>
      </w:r>
      <w:r>
        <w:t xml:space="preserve"> </w:t>
      </w:r>
      <w:r>
        <w:rPr>
          <w:bCs/>
          <w:b/>
        </w:rPr>
        <w:t xml:space="preserve">New Zealand Auckland</w:t>
      </w:r>
      <w:r>
        <w:t xml:space="preserve">, initiatives such as smoke alarm installation programs, school safety visits, and public awareness campaigns regarding cooking fires have been instrumental in reducing fire-related injuries and fatalities.</w:t>
      </w:r>
    </w:p>
    <w:p>
      <w:pPr>
        <w:pStyle w:val="BodyText"/>
      </w:pPr>
      <w:r>
        <w:t xml:space="preserve">The shift towards prevention aligns with global trends in emergency management, which emphasize risk reduction over mere reaction. By engaging with local communities, firefighters build trust and ensure that residents are prepared for emergencies. This proactive approach is vital for maintaining public safety in a dynamic urban environment like</w:t>
      </w:r>
      <w:r>
        <w:t xml:space="preserve"> </w:t>
      </w:r>
      <w:r>
        <w:rPr>
          <w:bCs/>
          <w:b/>
        </w:rPr>
        <w:t xml:space="preserve">New Zealand Auckland</w:t>
      </w:r>
      <w:r>
        <w:t xml:space="preserve">.</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Firefighter</w:t>
      </w:r>
      <w:r>
        <w:br/>
      </w:r>
      <w:r>
        <w:t xml:space="preserve">in New Zealand, particularly within the bustling metropolis of</w:t>
      </w:r>
      <w:r>
        <w:t xml:space="preserve"> </w:t>
      </w:r>
      <w:r>
        <w:rPr>
          <w:bCs/>
          <w:b/>
        </w:rPr>
        <w:t xml:space="preserve">New Zealand Auckland</w:t>
      </w:r>
      <w:r>
        <w:t xml:space="preserve">, is multifaceted and evolving. From historical volunteer brigades to today’s highly professionalized emergency services, firefighters have adapted to changing urban landscapes and environmental threats. The challenges faced by</w:t>
      </w:r>
      <w:r>
        <w:t xml:space="preserve"> </w:t>
      </w:r>
      <w:r>
        <w:rPr>
          <w:bCs/>
          <w:b/>
        </w:rPr>
        <w:t xml:space="preserve">New Zealand Auckland</w:t>
      </w:r>
      <w:r>
        <w:t xml:space="preserve">—including dense infrastructure, seismic risks, and climate-induced hazards—require a workforce that is not only physically capable but also intellectually agile.</w:t>
      </w:r>
    </w:p>
    <w:p>
      <w:pPr>
        <w:pStyle w:val="BodyText"/>
      </w:pPr>
      <w:r>
        <w:t xml:space="preserve">This article underscores the importance of specialized training, community engagement, and inter-agency cooperation in enhancing fire safety. As Auckland continues to grow, so too must the strategies employed by its firefighters. Future research should focus on technological innovations in firefighting equipment and further analysis of disaster resilience in urban centers across New Zealand.</w:t>
      </w:r>
    </w:p>
    <w:bookmarkEnd w:id="28"/>
    <w:bookmarkStart w:id="29" w:name="references"/>
    <w:p>
      <w:pPr>
        <w:pStyle w:val="Heading2"/>
      </w:pPr>
      <w:r>
        <w:t xml:space="preserve">References</w:t>
      </w:r>
    </w:p>
    <w:p>
      <w:pPr>
        <w:pStyle w:val="FirstParagraph"/>
      </w:pPr>
      <w:r>
        <w:t xml:space="preserve">Auckland Council. (2021). *Auckland Regional Fire and Emergency Strategy*. Auckland: Auckland Council Publications.</w:t>
      </w:r>
    </w:p>
    <w:p>
      <w:pPr>
        <w:pStyle w:val="BodyText"/>
      </w:pPr>
      <w:r>
        <w:t xml:space="preserve">Burns, P. (1993). *The History of the Auckland Fire Brigade 1867-1956*. Wellington: Historical Branch, Department of Internal Affairs.</w:t>
      </w:r>
    </w:p>
    <w:p>
      <w:pPr>
        <w:pStyle w:val="BodyText"/>
      </w:pPr>
      <w:r>
        <w:t xml:space="preserve">New Zealand Fire Service. (2020). *Annual Report on Emergency Response Efficiency*. Wellington: NZFS.</w:t>
      </w:r>
    </w:p>
    <w:p>
      <w:pPr>
        <w:pStyle w:val="BodyText"/>
      </w:pPr>
      <w:r>
        <w:t xml:space="preserve">Smith, J., &amp; Jones, L. (2018). "Urban Fire Safety in High-Density Environments: A Case Study of Auckland." *Journal of Emergency Management*,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Firefighting in New Zealand: A Case Study of Auckland</dc:title>
  <dc:creator/>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file>