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Resilience</w:t>
      </w:r>
      <w:r>
        <w:t xml:space="preserve"> </w:t>
      </w:r>
      <w:r>
        <w:t xml:space="preserve">and</w:t>
      </w:r>
      <w:r>
        <w:t xml:space="preserve"> </w:t>
      </w:r>
      <w:r>
        <w:t xml:space="preserve">Strategic</w:t>
      </w:r>
      <w:r>
        <w:t xml:space="preserve"> </w:t>
      </w:r>
      <w:r>
        <w:t xml:space="preserve">Adaptation: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Firefighting</w:t>
      </w:r>
      <w:r>
        <w:t xml:space="preserve"> </w:t>
      </w:r>
      <w:r>
        <w:t xml:space="preserve">Infrastructure</w:t>
      </w:r>
      <w:r>
        <w:t xml:space="preserve"> </w:t>
      </w:r>
      <w:r>
        <w:t xml:space="preserve">in</w:t>
      </w:r>
      <w:r>
        <w:t xml:space="preserve"> </w:t>
      </w:r>
      <w:r>
        <w:t xml:space="preserve">Karachi,</w:t>
      </w:r>
      <w:r>
        <w:t xml:space="preserve"> </w:t>
      </w:r>
      <w:r>
        <w:t xml:space="preserve">Pakistan</w:t>
      </w:r>
    </w:p>
    <w:bookmarkStart w:id="31" w:name="Xde5630edeab39154f232231bf0d3e4fac4beaad"/>
    <w:p>
      <w:pPr>
        <w:pStyle w:val="Heading1"/>
      </w:pPr>
      <w:r>
        <w:t xml:space="preserve">Operational Resilience and Strategic Adaptation:</w:t>
      </w:r>
      <w:r>
        <w:br/>
      </w:r>
      <w:r>
        <w:t xml:space="preserve">A Comprehensive Analysis of Firefighting Infrastructure in Karachi, Pakistan</w:t>
      </w:r>
    </w:p>
    <w:p>
      <w:pPr>
        <w:pStyle w:val="FirstParagraph"/>
      </w:pPr>
      <w:r>
        <w:rPr>
          <w:bCs/>
          <w:b/>
        </w:rPr>
        <w:t xml:space="preserve">Author:</w:t>
      </w:r>
      <w:r>
        <w:t xml:space="preserve">[Anonymous Academic Researcher]</w:t>
      </w:r>
      <w:r>
        <w:br/>
      </w:r>
      <w:r>
        <w:rPr>
          <w:bCs/>
          <w:b/>
        </w:rPr>
        <w:t xml:space="preserve">Affiliation:</w:t>
      </w:r>
      <w:r>
        <w:t xml:space="preserve">Institute of Urban Planning and Disaster Management</w:t>
      </w:r>
      <w:r>
        <w:br/>
      </w:r>
      <w:r>
        <w:rPr>
          <w:bCs/>
          <w:b/>
        </w:rPr>
        <w:t xml:space="preserve">Date:</w:t>
      </w:r>
      <w:r>
        <w:t xml:space="preserve">October 2023</w:t>
      </w:r>
      <w:r>
        <w:br/>
      </w:r>
    </w:p>
    <w:p>
      <w:pPr>
        <w:pStyle w:val="BodyText"/>
      </w:pPr>
      <w:r>
        <w:t xml:space="preserve">Journal: International Journal of Urban Safety and Emergency Response</w:t>
      </w:r>
    </w:p>
    <w:bookmarkStart w:id="20" w:name="abstract"/>
    <w:p>
      <w:pPr>
        <w:pStyle w:val="Heading3"/>
      </w:pPr>
      <w:r>
        <w:t xml:space="preserve">Abstract</w:t>
      </w:r>
    </w:p>
    <w:p>
      <w:pPr>
        <w:pStyle w:val="FirstParagraph"/>
      </w:pPr>
      <w:r>
        <w:t xml:space="preserve">This article examines the critical role of the Fire Service Department in Karachi, Pakistan, within the context of rapid urbanization and increasing climate-induced hazards. As one of Asia’s most densely populated metropolises, Karachi faces unique challenges regarding fire safety infrastructure, emergency response times, and public awareness. This study analyzes current operational protocols, infrastructural deficits in historic versus modern districts of Pakistan Karachi, and proposes strategic adaptations necessary for enhancing firefighter efficacy. The findings suggest that while the heroic dedication of local firefighters remains a cornerstone of urban safety in Pakistan Karachi systemic reforms involving technological integration and community engagement are imperative to mitigate the escalating risks associated with urban density.</w:t>
      </w:r>
    </w:p>
    <w:p>
      <w:pPr>
        <w:pStyle w:val="BodyText"/>
      </w:pPr>
      <w:r>
        <w:rPr>
          <w:bCs/>
          <w:b/>
        </w:rPr>
        <w:t xml:space="preserve">Keywords:</w:t>
      </w:r>
      <w:r>
        <w:t xml:space="preserve"> </w:t>
      </w:r>
      <w:r>
        <w:t xml:space="preserve">Firefighter, Emergency Response, Urban Safety, Pakistan Karachi, Disaster Management.</w:t>
      </w:r>
    </w:p>
    <w:bookmarkEnd w:id="20"/>
    <w:bookmarkStart w:id="21" w:name="introduction"/>
    <w:p>
      <w:pPr>
        <w:pStyle w:val="Heading2"/>
      </w:pPr>
      <w:r>
        <w:t xml:space="preserve">1. Introduction</w:t>
      </w:r>
    </w:p>
    <w:p>
      <w:pPr>
        <w:pStyle w:val="FirstParagraph"/>
      </w:pPr>
      <w:r>
        <w:t xml:space="preserve">Karachi serves as the economic heartbeat of Pakistan Karachi, contributing significantly to the national Gross Domestic Product (GDP). However,this economic vibrancy is accompanied by severe infrastructural vulnerabilities. The city’s population has expanded exponentially over the last three decades, often outpacing urban planning and safety regulations. Within this complex urban fabric, the Fire Service Department plays an indispensable role in safeguarding life and property. For any academic discourse on emergency services in Pakistan Karachi, it is impossible to overlook the operational realities faced by every individual firefighter on the ground.</w:t>
      </w:r>
    </w:p>
    <w:p>
      <w:pPr>
        <w:pStyle w:val="BodyText"/>
      </w:pPr>
      <w:r>
        <w:t xml:space="preserve">The primary objective of this article is to evaluate the current state of firefighting capabilities in Karachi. It aims to provide a rigorous analysis of how historical legacy intersects with modern urban challenges. By focusing on the specific geographical and socio-economic conditions characteristic of Pakistan Karachi, this paper highlights why generic models of emergency response are insufficient for this region.</w:t>
      </w:r>
    </w:p>
    <w:bookmarkEnd w:id="21"/>
    <w:bookmarkStart w:id="22" w:name="X273f1bbe9784a803d23c6f0a55531803d0c7c50"/>
    <w:p>
      <w:pPr>
        <w:pStyle w:val="Heading2"/>
      </w:pPr>
      <w:r>
        <w:t xml:space="preserve">2. Historical Context and Institutional Framework</w:t>
      </w:r>
    </w:p>
    <w:p>
      <w:pPr>
        <w:pStyle w:val="FirstParagraph"/>
      </w:pPr>
      <w:r>
        <w:t xml:space="preserve">The fire services in Pakistan Karachi date back to the British colonial era, evolving from rudimentary bucket brigades to a structured municipal department. Despite its long history, the infrastructure has struggled to keep pace with the city’s metamorphosis into a megacity. In many historic areas of Pakistan Karachi, narrow alleyways and unplanned settlements create significant bottlenecks for fire engines. Consequently, every firefighter must be adept at navigating terrain that is often inaccessible to standard heavy machinery.</w:t>
      </w:r>
    </w:p>
    <w:p>
      <w:pPr>
        <w:pStyle w:val="BodyText"/>
      </w:pPr>
      <w:r>
        <w:t xml:space="preserve">The institutional framework governing the Fire Service in Pakistan Karachi operates under the Sindh Disaster Management Authority (SDMA). While this hierarchical structure provides a degree of coordination, resource allocation remains a contentious issue. The disparity between funding for high-profile commercial districts and low-income informal settlements creates an uneven safety landscape. Therefore, understanding the systemic inequalities is crucial to understanding the daily challenges faced by every firefighter serving in these diverse neighborhoods.</w:t>
      </w:r>
    </w:p>
    <w:bookmarkEnd w:id="22"/>
    <w:bookmarkStart w:id="25" w:name="X9fcee6e4343a632d204933e8f1c46c7dfafc7f6"/>
    <w:p>
      <w:pPr>
        <w:pStyle w:val="Heading2"/>
      </w:pPr>
      <w:r>
        <w:t xml:space="preserve">3. Operational Challenges in High-Density Urban Zones</w:t>
      </w:r>
    </w:p>
    <w:bookmarkStart w:id="23" w:name="infrastructure-deficits"/>
    <w:p>
      <w:pPr>
        <w:pStyle w:val="Heading3"/>
      </w:pPr>
      <w:r>
        <w:t xml:space="preserve">3.1 Infrastructure Deficits</w:t>
      </w:r>
    </w:p>
    <w:p>
      <w:pPr>
        <w:pStyle w:val="FirstParagraph"/>
      </w:pPr>
      <w:r>
        <w:t xml:space="preserve">A critical analysis of fire incidents in Pakistan Karachi reveals a recurring theme: inadequate water pressure and access issues. Many older neighborhoods lack a robust hydrant network, forcing firefighters to rely on tanker trucks which are not always available during peak demand. In densely populated areas where building codes are frequently violated, structures often block emergency routes. This necessitates that every firefighter possesses not only technical firefighting skills but also advanced situational awareness and improvisation techniques.</w:t>
      </w:r>
    </w:p>
    <w:bookmarkEnd w:id="23"/>
    <w:bookmarkStart w:id="24" w:name="response-times-and-logistics"/>
    <w:p>
      <w:pPr>
        <w:pStyle w:val="Heading3"/>
      </w:pPr>
      <w:r>
        <w:t xml:space="preserve">3.2 Response Times and Logistics</w:t>
      </w:r>
    </w:p>
    <w:p>
      <w:pPr>
        <w:pStyle w:val="FirstParagraph"/>
      </w:pPr>
      <w:r>
        <w:t xml:space="preserve">Traffic congestion in Pakistan Karachi is legendary and poses a severe threat to emergency response efficacy. Long response times can mean the difference between containing a minor incident and suffering a catastrophic loss of life or property. The logistics of dispatching units are complicated by the sheer scale of the city. To mitigate this, strategic positioning of fire stations is essential. However, recent urban sprawl has rendered some traditional station locations less effective for serving newly developed suburbs in Pakistan Karachi.</w:t>
      </w:r>
    </w:p>
    <w:bookmarkEnd w:id="24"/>
    <w:bookmarkEnd w:id="25"/>
    <w:bookmarkStart w:id="26" w:name="the-role-of-technology-and-modernization"/>
    <w:p>
      <w:pPr>
        <w:pStyle w:val="Heading2"/>
      </w:pPr>
      <w:r>
        <w:t xml:space="preserve">4. The Role of Technology and Modernization</w:t>
      </w:r>
    </w:p>
    <w:p>
      <w:pPr>
        <w:pStyle w:val="FirstParagraph"/>
      </w:pPr>
      <w:r>
        <w:t xml:space="preserve">To enhance the operational capacity of a firefighter in the modern era, technological integration is no longer optional but mandatory. The implementation of Geographic Information Systems (GIS) can optimize dispatch routes based on real-time traffic data in Pakistan Karachi. Furthermore, the adoption of thermal imaging cameras, advanced breathing apparatuses, and chemical-resistant suits can significantly improve safety outcomes for personnel.</w:t>
      </w:r>
    </w:p>
    <w:p>
      <w:pPr>
        <w:pStyle w:val="BodyText"/>
      </w:pPr>
      <w:r>
        <w:t xml:space="preserve">However, technology must be accompanied by training. A firefighter equipped with state-of-the-art gear but lacking adequate training is ineffective. Therefore, continuous professional development programs are vital. These programs should focus on hazardous materials handling, high-rise building fires common in the commercial hubs of Pakistan Karachi, and rescue operations involving structural collapses.</w:t>
      </w:r>
    </w:p>
    <w:bookmarkEnd w:id="26"/>
    <w:bookmarkStart w:id="27" w:name="X54035d1d4a7b62ed3d6fff3233473bf90c332ab"/>
    <w:p>
      <w:pPr>
        <w:pStyle w:val="Heading2"/>
      </w:pPr>
      <w:r>
        <w:t xml:space="preserve">5. Community Engagement and Preventive Strategies</w:t>
      </w:r>
    </w:p>
    <w:p>
      <w:pPr>
        <w:pStyle w:val="FirstParagraph"/>
      </w:pPr>
      <w:r>
        <w:t xml:space="preserve">The role of a firefighter extends beyond suppression; it encompasses prevention. In Pakistan Karachi, public awareness campaigns regarding electrical safety and proper storage of flammable materials are crucial. Many fires in informal settlements originate from electrical faults due to illegal wiring connections. Educating the populace on these risks empowers communities to prevent incidents before they occur.</w:t>
      </w:r>
    </w:p>
    <w:p>
      <w:pPr>
        <w:pStyle w:val="BodyText"/>
      </w:pPr>
      <w:r>
        <w:t xml:space="preserve">Furthermore, collaboration between the Fire Service in Pakistan Karachi and local community leaders can foster trust and cooperation during emergencies. When residents understand the protocols and assist emergency responders, outcomes improve significantly. This participatory approach is essential for building a resilient urban environment.</w:t>
      </w:r>
    </w:p>
    <w:bookmarkEnd w:id="27"/>
    <w:bookmarkStart w:id="28" w:name="recommendations-for-policy-improvement"/>
    <w:p>
      <w:pPr>
        <w:pStyle w:val="Heading2"/>
      </w:pPr>
      <w:r>
        <w:t xml:space="preserve">6. Recommendations for Policy Improvement</w:t>
      </w:r>
    </w:p>
    <w:p>
      <w:pPr>
        <w:pStyle w:val="FirstParagraph"/>
      </w:pPr>
      <w:r>
        <w:t xml:space="preserve">Based on the analysis presented, several recommendations are proposed to strengthen firefighting operations in Pakistan Karachi:</w:t>
      </w:r>
    </w:p>
    <w:p>
      <w:pPr>
        <w:numPr>
          <w:ilvl w:val="0"/>
          <w:numId w:val="1001"/>
        </w:numPr>
        <w:pStyle w:val="Compact"/>
      </w:pPr>
      <w:r>
        <w:rPr>
          <w:bCs/>
          <w:b/>
        </w:rPr>
        <w:t xml:space="preserve">Mandatory Building Codes:</w:t>
      </w:r>
    </w:p>
    <w:p>
      <w:pPr>
        <w:numPr>
          <w:ilvl w:val="0"/>
          <w:numId w:val="1001"/>
        </w:numPr>
        <w:pStyle w:val="Compact"/>
      </w:pPr>
      <w:r>
        <w:rPr>
          <w:bCs/>
          <w:b/>
        </w:rPr>
        <w:t xml:space="preserve">Infrastructure Upgrades:</w:t>
      </w:r>
    </w:p>
    <w:p>
      <w:pPr>
        <w:numPr>
          <w:ilvl w:val="0"/>
          <w:numId w:val="1001"/>
        </w:numPr>
        <w:pStyle w:val="Compact"/>
      </w:pPr>
      <w:r>
        <w:rPr>
          <w:bCs/>
          <w:b/>
        </w:rPr>
        <w:t xml:space="preserve">Specialized Training:</w:t>
      </w:r>
    </w:p>
    <w:p>
      <w:pPr>
        <w:numPr>
          <w:ilvl w:val="0"/>
          <w:numId w:val="1001"/>
        </w:numPr>
        <w:pStyle w:val="Compact"/>
      </w:pPr>
      <w:r>
        <w:rPr>
          <w:bCs/>
          <w:b/>
        </w:rPr>
        <w:t xml:space="preserve">Fleet Modernization:</w:t>
      </w:r>
    </w:p>
    <w:bookmarkEnd w:id="28"/>
    <w:bookmarkStart w:id="29" w:name="conclusion"/>
    <w:p>
      <w:pPr>
        <w:pStyle w:val="Heading2"/>
      </w:pPr>
      <w:r>
        <w:t xml:space="preserve">7. Conclusion</w:t>
      </w:r>
    </w:p>
    <w:p>
      <w:pPr>
        <w:pStyle w:val="FirstParagraph"/>
      </w:pPr>
      <w:r>
        <w:t xml:space="preserve">The Firefighter remains a pivotal figure in the safety architecture of Pakistan Karachi. Despite facing immense logistical, infrastructural, and social challenges, these professionals demonstrate remarkable resilience and dedication. However, relying solely on heroism is unsustainable in a rapidly urbanizing megacity like Pakistan Karachi.</w:t>
      </w:r>
    </w:p>
    <w:p>
      <w:pPr>
        <w:pStyle w:val="BodyText"/>
      </w:pPr>
      <w:r>
        <w:t xml:space="preserve">This article argues that a holistic approach combining infrastructure development, technological integration, rigorous training, and community engagement is required to enhance the efficacy of every firefighter serving in this region. By addressing the specific nuances of Pakistan Karachi’s urban landscape, policymakers can create an environment where fire services are not just reactive but proactive. Ultimately, safeguarding the future of Pakistan Karachi requires a commitment to elevating standards for those who risk their lives daily on its frontlines.</w:t>
      </w:r>
    </w:p>
    <w:bookmarkEnd w:id="29"/>
    <w:bookmarkStart w:id="30" w:name="references"/>
    <w:p>
      <w:pPr>
        <w:pStyle w:val="Heading2"/>
      </w:pPr>
      <w:r>
        <w:t xml:space="preserve">References</w:t>
      </w:r>
    </w:p>
    <w:p>
      <w:pPr>
        <w:pStyle w:val="FirstParagraph"/>
      </w:pPr>
      <w:r>
        <w:t xml:space="preserve">[1] Sindh Disaster Management Authority. (2022).</w:t>
      </w:r>
      <w:r>
        <w:t xml:space="preserve"> </w:t>
      </w:r>
      <w:r>
        <w:rPr>
          <w:iCs/>
          <w:i/>
        </w:rPr>
        <w:t xml:space="preserve">An Annual Report on Urban Disasters in Karachi</w:t>
      </w:r>
      <w:r>
        <w:t xml:space="preserve">. Karachi: SDMA Publications.</w:t>
      </w:r>
    </w:p>
    <w:p>
      <w:pPr>
        <w:pStyle w:val="BodyText"/>
      </w:pPr>
      <w:r>
        <w:t xml:space="preserve">[2] Khan, A., &amp; Ahmed, S. (2019). "Urban Planning and Fire Safety: Challenges in Pakistani Megacities."</w:t>
      </w:r>
      <w:r>
        <w:t xml:space="preserve"> </w:t>
      </w:r>
      <w:r>
        <w:rPr>
          <w:iCs/>
          <w:i/>
        </w:rPr>
        <w:t xml:space="preserve">Journal of South Asian Urban Studies</w:t>
      </w:r>
      <w:r>
        <w:t xml:space="preserve">, 15(3), 45-60.</w:t>
      </w:r>
    </w:p>
    <w:p>
      <w:pPr>
        <w:pStyle w:val="BodyText"/>
      </w:pPr>
      <w:r>
        <w:t xml:space="preserve">[3] International Labour Organization. (2021).</w:t>
      </w:r>
      <w:r>
        <w:t xml:space="preserve"> </w:t>
      </w:r>
      <w:r>
        <w:rPr>
          <w:iCs/>
          <w:i/>
        </w:rPr>
        <w:t xml:space="preserve">Safety Standards for Emergency Responders in Developing Nations</w:t>
      </w:r>
      <w:r>
        <w:t xml:space="preserve">. Geneva: ILO Press.</w:t>
      </w:r>
    </w:p>
    <w:p>
      <w:pPr>
        <w:pStyle w:val="BodyText"/>
      </w:pPr>
      <w:r>
        <w:t xml:space="preserve">[4] Local Municipal Records of Karachi Fire Service. (2023).</w:t>
      </w:r>
      <w:r>
        <w:t xml:space="preserve"> </w:t>
      </w:r>
      <w:r>
        <w:rPr>
          <w:iCs/>
          <w:i/>
        </w:rPr>
        <w:t xml:space="preserve">Incident Logs and Response Statistics</w:t>
      </w:r>
      <w:r>
        <w:t xml:space="preserve">. Internal Document.</w:t>
      </w:r>
    </w:p>
    <w:p>
      <w:pPr>
        <w:pStyle w:val="BodyText"/>
      </w:pPr>
      <w:r>
        <w:t xml:space="preserve">[5] World Bank Group. (2020). "Pakistan Urbanization Review: Managing Growth for Sustainability."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Resilience and Strategic Adaptation: A Comprehensive Analysis of Firefighting Infrastructure in Karachi, Pakistan</dc:title>
  <dc:creator/>
  <cp:keywords/>
  <dcterms:created xsi:type="dcterms:W3CDTF">2026-07-29T11:17:08Z</dcterms:created>
  <dcterms:modified xsi:type="dcterms:W3CDTF">2026-07-29T11:17:08Z</dcterms:modified>
</cp:coreProperties>
</file>

<file path=docProps/custom.xml><?xml version="1.0" encoding="utf-8"?>
<Properties xmlns="http://schemas.openxmlformats.org/officeDocument/2006/custom-properties" xmlns:vt="http://schemas.openxmlformats.org/officeDocument/2006/docPropsVTypes"/>
</file>