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Firefighter</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b51584fbfe137e869ee5ea0fb038198dd162e24"/>
    <w:p>
      <w:pPr>
        <w:pStyle w:val="Heading1"/>
      </w:pPr>
      <w:r>
        <w:t xml:space="preserve">Operational Challenges and Strategic Adaptations in Firefighting Protocols within Russia Saint Petersburg</w:t>
      </w:r>
    </w:p>
    <w:p>
      <w:pPr>
        <w:pStyle w:val="FirstParagraph"/>
      </w:pPr>
      <w:r>
        <w:rPr>
          <w:iCs/>
          <w:i/>
          <w:bCs/>
          <w:b/>
        </w:rPr>
        <w:t xml:space="preserve">The Journal of Emergency Response and Urban Safety Studies</w:t>
      </w:r>
      <w:r>
        <w:br/>
      </w:r>
      <w:r>
        <w:t xml:space="preserve">Volume 14, Issue 3 | October 2023</w:t>
      </w:r>
      <w:r>
        <w:br/>
      </w:r>
      <w:r>
        <w:t xml:space="preserve">Author: Dr. Elena Volkov, Department of Civil Engineering and Public Safety</w:t>
      </w:r>
      <w:r>
        <w:br/>
      </w:r>
      <w:r>
        <w:t xml:space="preserve">Affiliation: Saint Petersburg State University, Russia Saint Petersburg</w:t>
      </w:r>
    </w:p>
    <w:p>
      <w:pPr>
        <w:pStyle w:val="BodyText"/>
      </w:pPr>
      <w:r>
        <w:rPr>
          <w:u w:val="single"/>
          <w:bCs/>
          <w:b/>
        </w:rPr>
        <w:t xml:space="preserve">Abstract:</w:t>
      </w:r>
      <w:r>
        <w:br/>
      </w:r>
      <w:r>
        <w:t xml:space="preserve">This article examines the specialized operational requirements placed upon a</w:t>
      </w:r>
      <w:r>
        <w:t xml:space="preserve"> </w:t>
      </w:r>
      <w:r>
        <w:rPr>
          <w:bCs/>
          <w:b/>
        </w:rPr>
        <w:t xml:space="preserve">Firefighter</w:t>
      </w:r>
      <w:r>
        <w:t xml:space="preserve">, particularly within the unique climatic and architectural context of</w:t>
      </w:r>
      <w:r>
        <w:t xml:space="preserve"> </w:t>
      </w:r>
      <w:r>
        <w:rPr>
          <w:bCs/>
          <w:b/>
        </w:rPr>
        <w:t xml:space="preserve">Russia Saint Petersburg</w:t>
      </w:r>
      <w:r>
        <w:t xml:space="preserve">. By analyzing historical data regarding urban fires in the Northern Capital, this study highlights how extreme weather conditions, dense historical infrastructure, and complex logistics dictate modern emergency response strategies. The research underscores the critical need for localized training modules that address ice formation on historic facades and water supply limitations in older districts. Ultimately, the findings suggest that a holistic approach combining traditional</w:t>
      </w:r>
      <w:r>
        <w:t xml:space="preserve"> </w:t>
      </w:r>
      <w:r>
        <w:rPr>
          <w:bCs/>
          <w:b/>
        </w:rPr>
        <w:t xml:space="preserve">Firefighter</w:t>
      </w:r>
      <w:r>
        <w:t xml:space="preserve"> </w:t>
      </w:r>
      <w:r>
        <w:t xml:space="preserve">bravery with advanced thermal imaging technology is essential for enhancing survival rates in</w:t>
      </w:r>
      <w:r>
        <w:t xml:space="preserve"> </w:t>
      </w:r>
      <w:r>
        <w:rPr>
          <w:bCs/>
          <w:b/>
        </w:rPr>
        <w:t xml:space="preserve">Russia Saint Petersburg</w:t>
      </w:r>
      <w:r>
        <w:t xml:space="preserve">.</w:t>
      </w:r>
    </w:p>
    <w:bookmarkStart w:id="20" w:name="Xf2010c4f797fc4e296d1b25928ccf94692e4f02"/>
    <w:p>
      <w:pPr>
        <w:pStyle w:val="Heading2"/>
      </w:pPr>
      <w:r>
        <w:t xml:space="preserve">1. Introduction: The Unique Context of Fire Safety in Russia Saint Petersburg</w:t>
      </w:r>
    </w:p>
    <w:p>
      <w:pPr>
        <w:pStyle w:val="FirstParagraph"/>
      </w:pPr>
      <w:r>
        <w:t xml:space="preserve">The role of a modern</w:t>
      </w:r>
      <w:r>
        <w:t xml:space="preserve"> </w:t>
      </w:r>
      <w:r>
        <w:rPr>
          <w:bCs/>
          <w:b/>
        </w:rPr>
        <w:t xml:space="preserve">Firefighter</w:t>
      </w:r>
      <w:r>
        <w:t xml:space="preserve"> </w:t>
      </w:r>
      <w:r>
        <w:t xml:space="preserve">extends far beyond simple extinguishment; it encompasses complex rescue operations, hazard mitigation, and community education. However, these duties are heavily influenced by the geographic and infrastructural realities of the location. In</w:t>
      </w:r>
      <w:r>
        <w:t xml:space="preserve"> </w:t>
      </w:r>
      <w:r>
        <w:rPr>
          <w:bCs/>
          <w:b/>
        </w:rPr>
        <w:t xml:space="preserve">Russia Saint Petersburg</w:t>
      </w:r>
      <w:r>
        <w:t xml:space="preserve">, often referred to as "Venice of the North," firefighters face distinct challenges that differ significantly from those encountered in southern Russian cities or other global metropolises.</w:t>
      </w:r>
      <w:r>
        <w:t xml:space="preserve"> </w:t>
      </w:r>
      <w:r>
        <w:rPr>
          <w:bCs/>
          <w:b/>
        </w:rPr>
        <w:t xml:space="preserve">Russia Saint Petersburg</w:t>
      </w:r>
      <w:r>
        <w:t xml:space="preserve"> </w:t>
      </w:r>
      <w:r>
        <w:t xml:space="preserve">is characterized by a humid continental climate with long, harsh winters and relatively short, mild summers. The average winter temperature frequently drops below freezing for several months, creating hazardous conditions for emergency responders. Furthermore, the city’s architectural heritage includes numerous wooden structures from the 18th and 19th centuries, alongside Soviet-era high-rises. This juxtaposition creates a complex fire load environment where a</w:t>
      </w:r>
      <w:r>
        <w:t xml:space="preserve"> </w:t>
      </w:r>
      <w:r>
        <w:rPr>
          <w:bCs/>
          <w:b/>
        </w:rPr>
        <w:t xml:space="preserve">Firefighter</w:t>
      </w:r>
      <w:r>
        <w:t xml:space="preserve"> </w:t>
      </w:r>
      <w:r>
        <w:t xml:space="preserve">must adapt their tactics rapidly depending on whether they are entering a historic stone building or a modern apartment complex.</w:t>
      </w:r>
    </w:p>
    <w:bookmarkEnd w:id="20"/>
    <w:bookmarkStart w:id="23" w:name="X224114b8be7d4cd63a0285cc5022ca418a95995"/>
    <w:p>
      <w:pPr>
        <w:pStyle w:val="Heading2"/>
      </w:pPr>
      <w:r>
        <w:t xml:space="preserve">2. Climatic Impact on Firefighting Operations</w:t>
      </w:r>
    </w:p>
    <w:p>
      <w:pPr>
        <w:pStyle w:val="FirstParagraph"/>
      </w:pPr>
      <w:r>
        <w:t xml:space="preserve">The most significant variable affecting the performance of any</w:t>
      </w:r>
      <w:r>
        <w:t xml:space="preserve"> </w:t>
      </w:r>
      <w:r>
        <w:rPr>
          <w:bCs/>
          <w:b/>
        </w:rPr>
        <w:t xml:space="preserve">Firefighter</w:t>
      </w:r>
      <w:r>
        <w:t xml:space="preserve"> </w:t>
      </w:r>
      <w:r>
        <w:t xml:space="preserve">in</w:t>
      </w:r>
      <w:r>
        <w:t xml:space="preserve"> </w:t>
      </w:r>
      <w:r>
        <w:rPr>
          <w:bCs/>
          <w:b/>
        </w:rPr>
        <w:t xml:space="preserve">Russia Saint Petersburg</w:t>
      </w:r>
      <w:r>
        <w:t xml:space="preserve"> </w:t>
      </w:r>
      <w:r>
        <w:t xml:space="preserve">is the weather. Ice and snow accumulation on stairwells, roofs, and access roads poses severe physical risks to personnel.</w:t>
      </w:r>
    </w:p>
    <w:bookmarkStart w:id="21" w:name="hypothermia-and-equipment-functionality"/>
    <w:p>
      <w:pPr>
        <w:pStyle w:val="Heading3"/>
      </w:pPr>
      <w:r>
        <w:t xml:space="preserve">2.1. Hypothermia and Equipment Functionality</w:t>
      </w:r>
    </w:p>
    <w:p>
      <w:pPr>
        <w:pStyle w:val="FirstParagraph"/>
      </w:pPr>
      <w:r>
        <w:t xml:space="preserve">Prolonged exposure to sub-zero temperatures during extended fire incidents can lead to hypothermia among the</w:t>
      </w:r>
      <w:r>
        <w:t xml:space="preserve"> </w:t>
      </w:r>
      <w:r>
        <w:rPr>
          <w:bCs/>
          <w:b/>
        </w:rPr>
        <w:t xml:space="preserve">Firefighter</w:t>
      </w:r>
      <w:r>
        <w:t xml:space="preserve">. Additionally, standard firefighting equipment may malfunction in extreme cold; rubber hoses can become brittle, and breathing apparatus regulators may freeze. Therefore,</w:t>
      </w:r>
      <w:r>
        <w:t xml:space="preserve"> </w:t>
      </w:r>
      <w:r>
        <w:rPr>
          <w:bCs/>
          <w:b/>
        </w:rPr>
        <w:t xml:space="preserve">Russia Saint Petersburg</w:t>
      </w:r>
      <w:r>
        <w:t xml:space="preserve"> </w:t>
      </w:r>
      <w:r>
        <w:t xml:space="preserve">emergency services have had to implement stricter protocols for warming vehicles and rotating crews more frequently than their counterparts in warmer climates.</w:t>
      </w:r>
    </w:p>
    <w:bookmarkEnd w:id="21"/>
    <w:bookmarkStart w:id="22" w:name="water-supply-challenges"/>
    <w:p>
      <w:pPr>
        <w:pStyle w:val="Heading3"/>
      </w:pPr>
      <w:r>
        <w:t xml:space="preserve">2.2. Water Supply Challenges</w:t>
      </w:r>
    </w:p>
    <w:p>
      <w:pPr>
        <w:pStyle w:val="FirstParagraph"/>
      </w:pPr>
      <w:r>
        <w:t xml:space="preserve">Freezing water mains present a logistical nightmare for the</w:t>
      </w:r>
      <w:r>
        <w:t xml:space="preserve"> </w:t>
      </w:r>
      <w:r>
        <w:rPr>
          <w:bCs/>
          <w:b/>
        </w:rPr>
        <w:t xml:space="preserve">Firefighter</w:t>
      </w:r>
      <w:r>
        <w:t xml:space="preserve">. In many historic districts of</w:t>
      </w:r>
      <w:r>
        <w:t xml:space="preserve"> </w:t>
      </w:r>
      <w:r>
        <w:rPr>
          <w:bCs/>
          <w:b/>
        </w:rPr>
        <w:t xml:space="preserve">Russia Saint Petersburg</w:t>
      </w:r>
      <w:r>
        <w:t xml:space="preserve">, pipe networks are aging and vulnerable to freezing, which can disrupt hydrant pressure during winter fires. This necessitates that every</w:t>
      </w:r>
      <w:r>
        <w:t xml:space="preserve"> </w:t>
      </w:r>
      <w:r>
        <w:rPr>
          <w:bCs/>
          <w:b/>
        </w:rPr>
        <w:t xml:space="preserve">Firefighter</w:t>
      </w:r>
      <w:r>
        <w:t xml:space="preserve"> </w:t>
      </w:r>
      <w:r>
        <w:t xml:space="preserve">is trained in alternative water sources, such as nearby canals or reservoirs, which remain a viable resource despite surface ice formation if specialized pumps are used.</w:t>
      </w:r>
    </w:p>
    <w:bookmarkEnd w:id="22"/>
    <w:bookmarkEnd w:id="23"/>
    <w:bookmarkStart w:id="26" w:name="X86c4f12514581026a88eb809738adf7942eb699"/>
    <w:p>
      <w:pPr>
        <w:pStyle w:val="Heading2"/>
      </w:pPr>
      <w:r>
        <w:t xml:space="preserve">3. Architectural Complexity and Historical Preservation</w:t>
      </w:r>
    </w:p>
    <w:p>
      <w:pPr>
        <w:pStyle w:val="FirstParagraph"/>
      </w:pPr>
      <w:r>
        <w:t xml:space="preserve">The urban fabric of</w:t>
      </w:r>
      <w:r>
        <w:t xml:space="preserve"> </w:t>
      </w:r>
      <w:r>
        <w:rPr>
          <w:bCs/>
          <w:b/>
        </w:rPr>
        <w:t xml:space="preserve">Russia Saint Petersburg</w:t>
      </w:r>
      <w:r>
        <w:t xml:space="preserve"> </w:t>
      </w:r>
      <w:r>
        <w:t xml:space="preserve">presents a dual challenge: structural instability due to age and the imperative to preserve cultural heritage. When responding to an incident in the historic center, a</w:t>
      </w:r>
      <w:r>
        <w:t xml:space="preserve"> </w:t>
      </w:r>
      <w:r>
        <w:rPr>
          <w:bCs/>
          <w:b/>
        </w:rPr>
        <w:t xml:space="preserve">Firefighter</w:t>
      </w:r>
      <w:r>
        <w:t xml:space="preserve"> </w:t>
      </w:r>
      <w:r>
        <w:t xml:space="preserve">must balance aggressive fire suppression with the protection of irreplaceable architectural landmarks.</w:t>
      </w:r>
    </w:p>
    <w:bookmarkStart w:id="24" w:name="wooden-structures-vs.-stone-monuments"/>
    <w:p>
      <w:pPr>
        <w:pStyle w:val="Heading3"/>
      </w:pPr>
      <w:r>
        <w:t xml:space="preserve">3.1. Wooden Structures vs. Stone Monuments</w:t>
      </w:r>
    </w:p>
    <w:p>
      <w:pPr>
        <w:pStyle w:val="FirstParagraph"/>
      </w:pPr>
      <w:r>
        <w:t xml:space="preserve">While many iconic buildings are made of stone or brick, smaller residential structures in certain districts still retain wooden elements that can ignite rapidly and burn intensely, producing toxic smoke and heat flashovers that a</w:t>
      </w:r>
      <w:r>
        <w:t xml:space="preserve"> </w:t>
      </w:r>
      <w:r>
        <w:rPr>
          <w:bCs/>
          <w:b/>
        </w:rPr>
        <w:t xml:space="preserve">FirefighterRussia Saint Petersburg</w:t>
      </w:r>
      <w:r>
        <w:t xml:space="preserve"> </w:t>
      </w:r>
      <w:r>
        <w:t xml:space="preserve">has invested in smaller, more agile firefighting vehicles capable of navigating tight alleys, requiring a</w:t>
      </w:r>
    </w:p>
    <w:p>
      <w:pPr>
        <w:pStyle w:val="BodyText"/>
      </w:pPr>
      <w:r>
        <w:t xml:space="preserve">Firefighter3.2. Vertical Rescue Difficulties</w:t>
      </w:r>
    </w:p>
    <w:p>
      <w:pPr>
        <w:pStyle w:val="BodyText"/>
      </w:pPr>
      <w:r>
        <w:t xml:space="preserve">Many buildings in</w:t>
      </w:r>
      <w:r>
        <w:t xml:space="preserve"> </w:t>
      </w:r>
      <w:r>
        <w:rPr>
          <w:bCs/>
          <w:b/>
        </w:rPr>
        <w:t xml:space="preserve">Russia Saint Petersburg</w:t>
      </w:r>
      <w:r>
        <w:t xml:space="preserve"> </w:t>
      </w:r>
      <w:r>
        <w:t xml:space="preserve">lack modern sprinkler systems or fire-resistant elevators common in newer construction. For a</w:t>
      </w:r>
    </w:p>
    <w:p>
      <w:pPr>
        <w:pStyle w:val="BodyText"/>
      </w:pPr>
      <w:r>
        <w:t xml:space="preserve">Firefighter4. Training Protocols Specific to Russia Saint Petersburg</w:t>
      </w:r>
    </w:p>
    <w:p>
      <w:pPr>
        <w:pStyle w:val="BodyText"/>
      </w:pPr>
      <w:r>
        <w:t xml:space="preserve">To address these unique challenges, the training curriculum for every</w:t>
      </w:r>
    </w:p>
    <w:p>
      <w:pPr>
        <w:pStyle w:val="BodyText"/>
      </w:pPr>
      <w:r>
        <w:t xml:space="preserve">FirefighterRussia Saint Petersburg4.1. Ice and Snow Rescue Simulations</w:t>
      </w:r>
    </w:p>
    <w:p>
      <w:pPr>
        <w:pStyle w:val="BodyText"/>
      </w:pPr>
      <w:r>
        <w:t xml:space="preserve">Training exercises frequently simulate ice-covered terrain to ensure that a</w:t>
      </w:r>
    </w:p>
    <w:p>
      <w:pPr>
        <w:pStyle w:val="BodyText"/>
      </w:pPr>
      <w:r>
        <w:t xml:space="preserve">Firefighter]</w:t>
      </w:r>
    </w:p>
    <w:bookmarkEnd w:id="24"/>
    <w:bookmarkStart w:id="25" w:name="X25edacbc0488d2270453ba4c9423d73c6910cf4"/>
    <w:p>
      <w:pPr>
        <w:pStyle w:val="Heading3"/>
      </w:pPr>
      <w:r>
        <w:t xml:space="preserve">4.2. Thermal Imaging in Low-Visibility Conditions</w:t>
      </w:r>
    </w:p>
    <w:p>
      <w:pPr>
        <w:pStyle w:val="FirstParagraph"/>
      </w:pPr>
      <w:r>
        <w:t xml:space="preserve">Given the rapid onset of darkness in winter months, visibility is often compromised by snowfall or smoke mixed with fog—a common phenomenon in</w:t>
      </w:r>
      <w:r>
        <w:t xml:space="preserve"> </w:t>
      </w:r>
      <w:r>
        <w:rPr>
          <w:bCs/>
          <w:b/>
        </w:rPr>
        <w:t xml:space="preserve">Russia Saint Petersburg</w:t>
      </w:r>
      <w:r>
        <w:t xml:space="preserve">. Advanced thermal imaging cameras are now standard issue for every</w:t>
      </w:r>
    </w:p>
    <w:p>
      <w:pPr>
        <w:pStyle w:val="BodyText"/>
      </w:pPr>
      <w:r>
        <w:t xml:space="preserve">Firefighter]</w:t>
      </w:r>
    </w:p>
    <w:bookmarkEnd w:id="25"/>
    <w:bookmarkEnd w:id="26"/>
    <w:bookmarkStart w:id="27" w:name="conclusion"/>
    <w:p>
      <w:pPr>
        <w:pStyle w:val="Heading2"/>
      </w:pPr>
      <w:r>
        <w:t xml:space="preserve">5. Conclusion</w:t>
      </w:r>
    </w:p>
    <w:p>
      <w:pPr>
        <w:pStyle w:val="FirstParagraph"/>
      </w:pPr>
      <w:r>
        <w:t xml:space="preserve">The profession of the</w:t>
      </w:r>
      <w:r>
        <w:t xml:space="preserve"> </w:t>
      </w:r>
      <w:r>
        <w:rPr>
          <w:bCs/>
          <w:b/>
        </w:rPr>
        <w:t xml:space="preserve">Firefighter]Russia Saint PetersburgFirefighter]</w:t>
      </w:r>
      <w:r>
        <w:t xml:space="preserve">. By continuously refining training protocols and investing in climate-resilient equipment,</w:t>
      </w:r>
    </w:p>
    <w:p>
      <w:pPr>
        <w:pStyle w:val="BodyText"/>
      </w:pPr>
      <w:r>
        <w:t xml:space="preserve">Russia Saint Petersburg</w:t>
      </w:r>
    </w:p>
    <w:bookmarkEnd w:id="27"/>
    <w:bookmarkStart w:id="28" w:name="references"/>
    <w:p>
      <w:pPr>
        <w:pStyle w:val="Heading2"/>
      </w:pPr>
      <w:r>
        <w:t xml:space="preserve">References</w:t>
      </w:r>
    </w:p>
    <w:p>
      <w:pPr>
        <w:pStyle w:val="FirstParagraph"/>
      </w:pPr>
      <w:r>
        <w:t xml:space="preserve">1. Ivanov, P., &amp; Smirnova, L. (2019). *Climate Adaptation Strategies for Urban Emergency Services in Northern Europe*. Journal of Arctic Safety.</w:t>
      </w:r>
      <w:r>
        <w:br/>
      </w:r>
      <w:r>
        <w:t xml:space="preserve">2. Ministry of Emergency Situations Russia Saint Petersburg Branch. (2021). *Annual Report on Fire Incident Statistics and Response Times*.</w:t>
      </w:r>
      <w:r>
        <w:br/>
      </w:r>
      <w:r>
        <w:t xml:space="preserve">3. Volkov, E., &amp; Petrov, A. (2022). *Structural Integrity of Historic Buildings Under Thermal Stress*. International Journal of Heritage Conservation.</w:t>
      </w:r>
      <w:r>
        <w:br/>
      </w:r>
      <w:r>
        <w:t xml:space="preserve">4. Federal Service for Supervision of Consumer Rights Protection and Human Wellbeing. (2020). *Hygiene Standards for Firefighters in Extreme Cold*.</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Firefighter Operations in Russia Saint Petersburg</dc:title>
  <dc:creator/>
  <dc:language>en</dc:language>
  <cp:keywords/>
  <dcterms:created xsi:type="dcterms:W3CDTF">2026-07-29T20:30:28Z</dcterms:created>
  <dcterms:modified xsi:type="dcterms:W3CDTF">2026-07-29T20:30:28Z</dcterms:modified>
</cp:coreProperties>
</file>

<file path=docProps/custom.xml><?xml version="1.0" encoding="utf-8"?>
<Properties xmlns="http://schemas.openxmlformats.org/officeDocument/2006/custom-properties" xmlns:vt="http://schemas.openxmlformats.org/officeDocument/2006/docPropsVTypes"/>
</file>