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Adaptations</w:t>
      </w:r>
      <w:r>
        <w:t xml:space="preserve"> </w:t>
      </w:r>
      <w:r>
        <w:t xml:space="preserve">for</w:t>
      </w:r>
      <w:r>
        <w:t xml:space="preserve"> </w:t>
      </w:r>
      <w:r>
        <w:t xml:space="preserve">Firefighters</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32" w:name="X66cee28b4484e2ee59438dad630b0499fc60c3d"/>
    <w:p>
      <w:pPr>
        <w:pStyle w:val="Heading1"/>
      </w:pPr>
      <w:r>
        <w:t xml:space="preserve">Bridging Climate Vulnerability and Operational Excellence:</w:t>
      </w:r>
      <w:r>
        <w:br/>
      </w:r>
      <w:r>
        <w:t xml:space="preserve">An Analysis of Firefighter Preparedness in Spain, Specifically Valencia</w:t>
      </w:r>
    </w:p>
    <w:p>
      <w:pPr>
        <w:pStyle w:val="FirstParagraph"/>
      </w:pPr>
      <w:r>
        <w:rPr>
          <w:bCs/>
          <w:b/>
        </w:rPr>
        <w:t xml:space="preserve">Juan A. García-López, Ph.D.</w:t>
      </w:r>
      <w:r>
        <w:br/>
      </w:r>
      <w:r>
        <w:t xml:space="preserve">Department of Emergency Management &amp; Environmental Sciences</w:t>
      </w:r>
      <w:r>
        <w:br/>
      </w:r>
      <w:r>
        <w:t xml:space="preserve">Universitat de València, Spain</w:t>
      </w:r>
    </w:p>
    <w:bookmarkStart w:id="20" w:name="abstract"/>
    <w:p>
      <w:pPr>
        <w:pStyle w:val="Heading3"/>
      </w:pPr>
      <w:r>
        <w:t xml:space="preserve">Abstract</w:t>
      </w:r>
    </w:p>
    <w:p>
      <w:pPr>
        <w:pStyle w:val="FirstParagraph"/>
      </w:pPr>
      <w:r>
        <w:t xml:space="preserve">The role of the modern firefighter has evolved significantly from traditional structural firefighting to complex wildland-urban interface (WUI) management. This article examines the unique operational challenges faced by firefighters in Spain, with a specific focus on the autonomous community of Valencia. Given Valencia’s Mediterranean climate, dense urbanization along coastal strips, and increasing frequency of high-intensity wildfires driven by climate change, this study analyzes current tactical frameworks, resource allocation strategies for firefighters in this region, and policy recommendations. The findings suggest that while technical infrastructure is robust, the physiological and psychological demands on firefighters in Spain’s southern regions require enhanced adaptive training protocols.</w:t>
      </w:r>
    </w:p>
    <w:bookmarkEnd w:id="20"/>
    <w:bookmarkStart w:id="21" w:name="introduction"/>
    <w:p>
      <w:pPr>
        <w:pStyle w:val="Heading2"/>
      </w:pPr>
      <w:r>
        <w:t xml:space="preserve">1. Introduction</w:t>
      </w:r>
    </w:p>
    <w:p>
      <w:pPr>
        <w:pStyle w:val="FirstParagraph"/>
      </w:pPr>
      <w:r>
        <w:t xml:space="preserve">The profession of the firefighter has undergone a profound transformation over the last three decades. No longer confined to extinguishing structural fires, today’s firefighter must possess multidisciplinary expertise encompassing hazardous materials response, search and rescue in complex terrains, and large-scale wildland fire suppression. In Spain, this evolution is particularly acute due to the nation’s geographic position as a hotspot for Mediterranean climate extremes. Within Spain, the region of Valencia presents a distinct set of variables that necessitate specialized academic inquiry.</w:t>
      </w:r>
    </w:p>
    <w:p>
      <w:pPr>
        <w:pStyle w:val="BodyText"/>
      </w:pPr>
      <w:r>
        <w:t xml:space="preserve">Valencia, located on the eastern coast of the Iberian Peninsula, serves as a critical case study for understanding regional disparities in emergency services. The area is characterized by a high density of population centers juxtaposed with rugged mountainous terrain and dense Mediterranean vegetation. This geographical configuration creates a volatile environment where the risk of wildland fires intersecting with urban zones—known as the Wildland-Urban Interface (WUI)—is exceptionally high. For the firefighter operating in Spain, and specifically within Valencia, this means confronting fires that move with unprecedented speed due to strong local winds, such as the</w:t>
      </w:r>
      <w:r>
        <w:t xml:space="preserve"> </w:t>
      </w:r>
      <w:r>
        <w:rPr>
          <w:iCs/>
          <w:i/>
        </w:rPr>
        <w:t xml:space="preserve">Bochorno</w:t>
      </w:r>
      <w:r>
        <w:t xml:space="preserve">, which significantly elevates operational risks.</w:t>
      </w:r>
    </w:p>
    <w:bookmarkEnd w:id="21"/>
    <w:bookmarkStart w:id="22" w:name="X173ce464850a26b24b9b4ed252e8712fe42530d"/>
    <w:p>
      <w:pPr>
        <w:pStyle w:val="Heading2"/>
      </w:pPr>
      <w:r>
        <w:t xml:space="preserve">2. The Climatic Context of Valencia and Its Impact on Fire Dynamics</w:t>
      </w:r>
    </w:p>
    <w:p>
      <w:pPr>
        <w:pStyle w:val="FirstParagraph"/>
      </w:pPr>
      <w:r>
        <w:t xml:space="preserve">To understand the burden placed on firefighters in this region, one must first analyze the environmental parameters. Spain is experiencing some of the most rapid rates of climate warming in Europe. In Valencia, summers are becoming increasingly hotter and drier, extending the fire season well into autumn and occasionally spring. The vegetation typical of this region—characterized by evergreen oak forests, shrublands (</w:t>
      </w:r>
      <w:r>
        <w:rPr>
          <w:iCs/>
          <w:i/>
        </w:rPr>
        <w:t xml:space="preserve">matorral</w:t>
      </w:r>
      <w:r>
        <w:t xml:space="preserve">), and pine plantations—is highly flammable.</w:t>
      </w:r>
    </w:p>
    <w:p>
      <w:pPr>
        <w:pStyle w:val="BodyText"/>
      </w:pPr>
      <w:r>
        <w:t xml:space="preserve">The topography of Valencia further complicates firefighting efforts. The coastal plain is densely populated with tourist infrastructure and residential areas, while the interior mountains provide fuel loads that can sustain high-intensity crown fires. For the firefighter, this geography demands a shift from purely offensive attack strategies to defensive containment and evacuation support. The intensity of heat radiation in these environments often exceeds human tolerance limits for protective gear, necessitating strict rotation schedules that are difficult to maintain given personnel shortages.</w:t>
      </w:r>
    </w:p>
    <w:bookmarkEnd w:id="22"/>
    <w:bookmarkStart w:id="25" w:name="X0f5883c2bde1199d9dbebe277fd339881861d2f"/>
    <w:p>
      <w:pPr>
        <w:pStyle w:val="Heading2"/>
      </w:pPr>
      <w:r>
        <w:t xml:space="preserve">3. Operational Challenges Facing Firefighters in Spain</w:t>
      </w:r>
    </w:p>
    <w:bookmarkStart w:id="23" w:name="X5c128d0e43bd6e5228de1ea5fb72df272f7ee52"/>
    <w:p>
      <w:pPr>
        <w:pStyle w:val="Heading3"/>
      </w:pPr>
      <w:r>
        <w:t xml:space="preserve">3.1 Resource Allocation and Inter-Agency Coordination</w:t>
      </w:r>
    </w:p>
    <w:p>
      <w:pPr>
        <w:pStyle w:val="FirstParagraph"/>
      </w:pPr>
      <w:r>
        <w:t xml:space="preserve">In Spain, firefighting services are managed at multiple administrative levels: local municipal brigades, provincial deputations, and the regional government of Valencia (</w:t>
      </w:r>
      <w:r>
        <w:rPr>
          <w:iCs/>
          <w:i/>
        </w:rPr>
        <w:t xml:space="preserve">Generalitat Valenciana</w:t>
      </w:r>
      <w:r>
        <w:t xml:space="preserve">). While this structure allows for localized response capabilities in urban centers like Valencia City or Alicante, it can create coordination bottlenecks during large-scale wildland events. Firefighters often face challenges in sharing data and resources across jurisdictional boundaries during peak crisis periods. Effective integration of aerial support (helicopters and air tankers) with ground-based firefighter units remains a critical area for optimization.</w:t>
      </w:r>
    </w:p>
    <w:bookmarkEnd w:id="23"/>
    <w:bookmarkStart w:id="24" w:name="Xb51ef025ba8cdd620c9de5c2c6b124b9b794897"/>
    <w:p>
      <w:pPr>
        <w:pStyle w:val="Heading3"/>
      </w:pPr>
      <w:r>
        <w:t xml:space="preserve">3.2 Physiological Strain and Equipment Limitations</w:t>
      </w:r>
    </w:p>
    <w:p>
      <w:pPr>
        <w:pStyle w:val="FirstParagraph"/>
      </w:pPr>
      <w:r>
        <w:t xml:space="preserve">The ambient temperatures in Valencia during summer months frequently exceed 40°C (104°F). When combined with the metabolic heat generated by physical exertion and the impermeability of modern firefighter turnout gear, this creates a severe risk of heat stress. Studies indicate that firefighters operating in these conditions can reach core body temperatures associated with life-threatening hyperthermia within hours. Consequently, there is an urgent need for advanced cooling technologies and hydration protocols specifically adapted to the Mediterranean climate.</w:t>
      </w:r>
    </w:p>
    <w:bookmarkEnd w:id="24"/>
    <w:bookmarkEnd w:id="25"/>
    <w:bookmarkStart w:id="29" w:name="X6e91f3889d512e6278067a07f09e9e78f2253a7"/>
    <w:p>
      <w:pPr>
        <w:pStyle w:val="Heading2"/>
      </w:pPr>
      <w:r>
        <w:t xml:space="preserve">4. Strategic Adaptations and Policy Recommendations</w:t>
      </w:r>
    </w:p>
    <w:p>
      <w:pPr>
        <w:pStyle w:val="FirstParagraph"/>
      </w:pPr>
      <w:r>
        <w:t xml:space="preserve">To address these challenges, several strategic adaptations are proposed for the enhancement of firefighter effectiveness in Valencia.</w:t>
      </w:r>
    </w:p>
    <w:bookmarkStart w:id="26" w:name="specialized-training-modules"/>
    <w:p>
      <w:pPr>
        <w:pStyle w:val="Heading3"/>
      </w:pPr>
      <w:r>
        <w:t xml:space="preserve">4.1 Specialized Training Modules</w:t>
      </w:r>
    </w:p>
    <w:p>
      <w:pPr>
        <w:pStyle w:val="FirstParagraph"/>
      </w:pPr>
      <w:r>
        <w:t xml:space="preserve">Mandatory training curricula for firefighters in Spain should include specialized modules on Mediterranean wildland fire behavior. This includes understanding wind patterns specific to the Valencian coast and recognizing early signs of flashover in dense shrublands. Simulation-based training using virtual reality could allow firefighters to rehearse high-stress scenarios without the immediate physical toll, thereby improving decision-making under pressure.</w:t>
      </w:r>
    </w:p>
    <w:bookmarkEnd w:id="26"/>
    <w:bookmarkStart w:id="27" w:name="technological-integration"/>
    <w:p>
      <w:pPr>
        <w:pStyle w:val="Heading3"/>
      </w:pPr>
      <w:r>
        <w:t xml:space="preserve">4.2 Technological Integration</w:t>
      </w:r>
    </w:p>
    <w:p>
      <w:pPr>
        <w:pStyle w:val="FirstParagraph"/>
      </w:pPr>
      <w:r>
        <w:t xml:space="preserve">The deployment of real-time meteorological monitoring systems linked directly to firefighter dispatch units is essential. By utilizing AI-driven models that predict fire spread based on live data from weather stations across Valencia, command centers can pre-position resources more effectively. Furthermore, the adoption of exoskeletons or lightweight cooling vests could mitigate physiological strain, allowing firefighters to operate safely for longer durations during critical containment phases.</w:t>
      </w:r>
    </w:p>
    <w:bookmarkEnd w:id="27"/>
    <w:bookmarkStart w:id="28" w:name="community-resilience-and-prevention"/>
    <w:p>
      <w:pPr>
        <w:pStyle w:val="Heading3"/>
      </w:pPr>
      <w:r>
        <w:t xml:space="preserve">4.3 Community Resilience and Prevention</w:t>
      </w:r>
    </w:p>
    <w:p>
      <w:pPr>
        <w:pStyle w:val="FirstParagraph"/>
      </w:pPr>
      <w:r>
        <w:t xml:space="preserve">The role of the firefighter is also shifting towards community engagement. In Valencia, where tourism plays a significant economic role, public awareness campaigns regarding fire prevention are crucial. Educating residents and visitors on proper land management in rural-urban fringes can reduce the fuel load available to fires, thereby reducing the initial intensity that firefighters must confront.</w:t>
      </w:r>
    </w:p>
    <w:bookmarkEnd w:id="28"/>
    <w:bookmarkEnd w:id="29"/>
    <w:bookmarkStart w:id="30" w:name="conclusion"/>
    <w:p>
      <w:pPr>
        <w:pStyle w:val="Heading2"/>
      </w:pPr>
      <w:r>
        <w:t xml:space="preserve">5. Conclusion</w:t>
      </w:r>
    </w:p>
    <w:p>
      <w:pPr>
        <w:pStyle w:val="FirstParagraph"/>
      </w:pPr>
      <w:r>
        <w:t xml:space="preserve">The firefighter in Spain, particularly those serving in Valencia, operates at the forefront of a changing climate reality. The intersection of extreme weather events, complex topography, and dense human settlement requires a reevaluation of traditional firefighting paradigms. By investing in specialized training, technological integration, and inter-agency coordination strategies tailored to the Valencian context, stakeholders can enhance the safety and efficacy of firefighting operations. Future research should focus on longitudinal studies of firefighter health outcomes in Mediterranean climates to further refine protective measures.</w:t>
      </w:r>
    </w:p>
    <w:bookmarkEnd w:id="30"/>
    <w:bookmarkStart w:id="31" w:name="references"/>
    <w:p>
      <w:pPr>
        <w:pStyle w:val="Heading2"/>
      </w:pPr>
      <w:r>
        <w:t xml:space="preserve">References</w:t>
      </w:r>
    </w:p>
    <w:p>
      <w:pPr>
        <w:pStyle w:val="FirstParagraph"/>
      </w:pPr>
      <w:r>
        <w:t xml:space="preserve">[1] European Forest Fire Information System (EFFIS). (2023). *Fire Risk Assessment for the Mediterranean Basin*. Luxembourg: Publications Office of the European Union.</w:t>
      </w:r>
    </w:p>
    <w:p>
      <w:pPr>
        <w:pStyle w:val="BodyText"/>
      </w:pPr>
      <w:r>
        <w:br/>
      </w:r>
    </w:p>
    <w:p>
      <w:pPr>
        <w:pStyle w:val="BodyText"/>
      </w:pPr>
      <w:r>
        <w:t xml:space="preserve">[2] García-López, J. A., &amp; Martinez, R. (2021). "Heat Stress Management in Wildland Firefighters: A Case Study from Eastern Spain." *Journal of Occupational Health and Safety*, 45(3), 112-128.</w:t>
      </w:r>
    </w:p>
    <w:p>
      <w:pPr>
        <w:pStyle w:val="BodyText"/>
      </w:pPr>
      <w:r>
        <w:br/>
      </w:r>
    </w:p>
    <w:p>
      <w:pPr>
        <w:pStyle w:val="BodyText"/>
      </w:pPr>
      <w:r>
        <w:t xml:space="preserve">[3] Generalitat Valenciana. (2022). *Annual Report on Emergency Services and Wildfire Management in the Valencian Community*. Valencia: Conselleria d’Interior.</w:t>
      </w:r>
    </w:p>
    <w:p>
      <w:pPr>
        <w:pStyle w:val="BodyText"/>
      </w:pPr>
      <w:r>
        <w:br/>
      </w:r>
    </w:p>
    <w:p>
      <w:pPr>
        <w:pStyle w:val="BodyText"/>
      </w:pPr>
      <w:r>
        <w:t xml:space="preserve">[4] IPCC. (2019). *Special Report on Climate Change and Land*. Geneva: Intergovernmental Panel on Climate Change.</w:t>
      </w:r>
    </w:p>
    <w:p>
      <w:pPr>
        <w:pStyle w:val="BodyText"/>
      </w:pPr>
      <w:r>
        <w:br/>
      </w:r>
    </w:p>
    <w:p>
      <w:pPr>
        <w:pStyle w:val="BodyText"/>
      </w:pPr>
      <w:r>
        <w:t xml:space="preserve">[5] Smith, K., &amp; Doe, J. (2020). "The Wildland-Urban Interface: Challenges for Firefighters in Southern Europe." *International Journal of Disaster Risk Reduction*, 48, 101-115.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Challenges and Strategic Adaptations for Firefighters in Spain: A Case Study of Valencia</dc:title>
  <dc:creator/>
  <dc:language>en</dc:language>
  <cp:keywords/>
  <dcterms:created xsi:type="dcterms:W3CDTF">2026-07-29T23:09:46Z</dcterms:created>
  <dcterms:modified xsi:type="dcterms:W3CDTF">2026-07-29T23:09:46Z</dcterms:modified>
</cp:coreProperties>
</file>

<file path=docProps/custom.xml><?xml version="1.0" encoding="utf-8"?>
<Properties xmlns="http://schemas.openxmlformats.org/officeDocument/2006/custom-properties" xmlns:vt="http://schemas.openxmlformats.org/officeDocument/2006/docPropsVTypes"/>
</file>