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9f1fac5b2ad5a1e039bccea590442b3809aebf1"/>
    <w:p>
      <w:pPr>
        <w:pStyle w:val="Heading1"/>
      </w:pPr>
      <w:r>
        <w:t xml:space="preserve">The Evolution of Urban Emergency Response in the United Arab Emirates Dubai: A Critical Analysis of Firefighter Roles and Modernization Strategies</w:t>
      </w:r>
    </w:p>
    <w:p>
      <w:pPr>
        <w:pStyle w:val="FirstParagraph"/>
      </w:pPr>
      <w:r>
        <w:rPr>
          <w:bCs/>
          <w:b/>
        </w:rPr>
        <w:t xml:space="preserve">Ahmed Al-Mansoori, PhD</w:t>
      </w:r>
      <w:r>
        <w:br/>
      </w:r>
      <w:r>
        <w:t xml:space="preserve">Department of Public Safety and Crisis Management</w:t>
      </w:r>
      <w:r>
        <w:br/>
      </w:r>
      <w:r>
        <w:t xml:space="preserve">University of Sharjah, United Arab Emirates</w:t>
      </w:r>
      <w:r>
        <w:br/>
      </w:r>
      <w:r>
        <w:t xml:space="preserve">Email: a.al-mansoori@scholar.ae</w:t>
      </w:r>
    </w:p>
    <w:bookmarkStart w:id="20" w:name="abstract"/>
    <w:p>
      <w:pPr>
        <w:pStyle w:val="Heading2"/>
      </w:pPr>
      <w:r>
        <w:t xml:space="preserve">Abstract</w:t>
      </w:r>
    </w:p>
    <w:p>
      <w:pPr>
        <w:pStyle w:val="FirstParagraph"/>
      </w:pPr>
      <w:r>
        <w:t xml:space="preserve">The rapid urbanization and infrastructural expansion in the United Arab Emirates Dubai have necessitated a paradigm shift in emergency response protocols, particularly within the domain of fire safety. This academic journal article explores the multifaceted role of the Firefighter in modern metropolitan settings, with a specific focus on Dubai. By analyzing historical developments, current operational challenges, and future strategic directions, this paper argues that contemporary firefighting requires an integration of high-tech innovation with rigorous human capital development. The study highlights how local regulations aligned with international standards have redefined the scope of firefighter duties beyond traditional fire suppression to include hazardous material management, structural rescue in supertall structures, and public education. The findings suggest that sustained investment in technology and specialized training is paramount for maintaining Dubai’s status as a global model for urban safety.</w:t>
      </w:r>
    </w:p>
    <w:bookmarkEnd w:id="20"/>
    <w:bookmarkStart w:id="21" w:name="introduction"/>
    <w:p>
      <w:pPr>
        <w:pStyle w:val="Heading2"/>
      </w:pPr>
      <w:r>
        <w:t xml:space="preserve">1. Introduction</w:t>
      </w:r>
    </w:p>
    <w:p>
      <w:pPr>
        <w:pStyle w:val="FirstParagraph"/>
      </w:pPr>
      <w:r>
        <w:t xml:space="preserve">The transformation of the United Arab Emirates Dubai from a modest coastal trading post to one of the world’s most dynamic metropolises has occurred at an unprecedented pace. With this exponential growth comes significant complexity in urban management, particularly regarding public safety infrastructure. In such a high-density environment, characterized by iconic architecture and extensive commercial zones, the Firefighter serves as a critical component of the city’s resilience framework. Historically, fire services were reactive; however, modern exigencies demand a proactive approach that integrates advanced predictive analytics with immediate tactical response.</w:t>
      </w:r>
    </w:p>
    <w:p>
      <w:pPr>
        <w:pStyle w:val="BodyText"/>
      </w:pPr>
      <w:r>
        <w:t xml:space="preserve">This article examines the operational landscape of firefighting in United Arab Emirates Dubai. It investigates how local authorities have adapted international best practices to suit the unique climatic and architectural conditions of the region. The central thesis posits that the efficacy of emergency services is not merely a function of equipment but relies heavily on systemic integration, cultural adaptation, and continuous professional development within the firefighter cadre.</w:t>
      </w:r>
    </w:p>
    <w:bookmarkEnd w:id="21"/>
    <w:bookmarkStart w:id="22" w:name="Xc4e94cabf80ad59aa2237fb591d194aa9e34d9e"/>
    <w:p>
      <w:pPr>
        <w:pStyle w:val="Heading2"/>
      </w:pPr>
      <w:r>
        <w:t xml:space="preserve">2. Historical Context and Regulatory Framework</w:t>
      </w:r>
    </w:p>
    <w:p>
      <w:pPr>
        <w:pStyle w:val="FirstParagraph"/>
      </w:pPr>
      <w:r>
        <w:t xml:space="preserve">To understand the current state of firefighting in United Arab Emirates Dubai, one must acknowledge the legislative milestones that have shaped its evolution. Following major incidents in previous decades, regulatory bodies implemented stringent building codes requiring advanced fire suppression systems in all new constructions. These regulations mandated the presence of sprinkler systems, smoke evacuation protocols, and dedicated fire command centers within high-rise buildings.</w:t>
      </w:r>
    </w:p>
    <w:p>
      <w:pPr>
        <w:pStyle w:val="BodyText"/>
      </w:pPr>
      <w:r>
        <w:t xml:space="preserve">The establishment of the Dubai Civil Defense (DCD) marked a turning point in professionalizing the Firefighter role. Unlike earlier iterations where duties were loosely defined, contemporary mandates require certified expertise in chemical handling, structural engineering assessment, and medical emergency response. This regulatory tightening has ensured that every unit deployed is capable of operating within a highly complex urban ecosystem.</w:t>
      </w:r>
    </w:p>
    <w:bookmarkEnd w:id="22"/>
    <w:bookmarkStart w:id="23" w:name="Xea63ad69cdd3de32283f0a6c605aafcea8ce538"/>
    <w:p>
      <w:pPr>
        <w:pStyle w:val="Heading2"/>
      </w:pPr>
      <w:r>
        <w:t xml:space="preserve">3. Operational Challenges in a Vertical City</w:t>
      </w:r>
    </w:p>
    <w:p>
      <w:pPr>
        <w:pStyle w:val="FirstParagraph"/>
      </w:pPr>
      <w:r>
        <w:t xml:space="preserve">Dubia’s skyline presents unique challenges for the Firefighter. The presence of supertall structures, such as the Burj Khalifa, demands specialized tactical approaches that differ significantly from traditional ground-based firefighting. Pressurization systems must be carefully managed to prevent smoke inhalation in upper floors while maintaining elevator functionality for evacuation or firefighter ascent.</w:t>
      </w:r>
    </w:p>
    <w:p>
      <w:pPr>
        <w:pStyle w:val="BodyText"/>
      </w:pPr>
      <w:r>
        <w:t xml:space="preserve">Furthermore, the extreme climatic conditions of the United Arab Emirates pose thermal stresses on both equipment and personnel. High ambient temperatures can affect battery life in electronic detection devices and increase fatigue levels among firefighters during prolonged operations. Consequently, research into heat-resistant materials for protective gear (PPE) has become a priority for local safety institutes.</w:t>
      </w:r>
    </w:p>
    <w:bookmarkEnd w:id="23"/>
    <w:bookmarkStart w:id="24" w:name="technological-integration-and-innovation"/>
    <w:p>
      <w:pPr>
        <w:pStyle w:val="Heading2"/>
      </w:pPr>
      <w:r>
        <w:t xml:space="preserve">4. Technological Integration and Innovation</w:t>
      </w:r>
    </w:p>
    <w:p>
      <w:pPr>
        <w:pStyle w:val="FirstParagraph"/>
      </w:pPr>
      <w:r>
        <w:t xml:space="preserve">A defining characteristic of modern firefighting in Dubai is the heavy reliance on technology. The integration of Internet of Things (IoT) sensors into building management systems allows for real-time monitoring of fire risks. In the event of an anomaly, alerts are automatically transmitted to local stations, enabling Firefighter units to deploy with precise intelligence regarding fuel loads and structural layouts.</w:t>
      </w:r>
    </w:p>
    <w:p>
      <w:pPr>
        <w:pStyle w:val="BodyText"/>
      </w:pPr>
      <w:r>
        <w:t xml:space="preserve">Drones have also revolutionized surveillance and reconnaissance. DCD has incorporated aerial drones capable of mapping heat signatures in large-scale industrial fires or assessing structural integrity after earthquakes. This technological augmentation reduces risk to human life by providing situational awareness before firefighters enter hazardous zones. Additionally, virtual reality (VR) training simulators are now standard in firefighter academies, allowing recruits to practice responses to rare but catastrophic scenarios without physical risk.</w:t>
      </w:r>
    </w:p>
    <w:bookmarkEnd w:id="24"/>
    <w:bookmarkStart w:id="25" w:name="human-capital-and-cultural-adaptation"/>
    <w:p>
      <w:pPr>
        <w:pStyle w:val="Heading2"/>
      </w:pPr>
      <w:r>
        <w:t xml:space="preserve">5. Human Capital and Cultural Adaptation</w:t>
      </w:r>
    </w:p>
    <w:p>
      <w:pPr>
        <w:pStyle w:val="FirstParagraph"/>
      </w:pPr>
      <w:r>
        <w:t xml:space="preserve">The effectiveness of any emergency system relies on its human element. In United Arab Emirates Dubai, the Firefighter workforce is diverse, comprising both expatriate specialists and local nationals undergoing rigorous training programs. This multicultural dynamic requires a standardized approach to command structures and communication protocols to ensure seamless coordination during high-pressure incidents.</w:t>
      </w:r>
    </w:p>
    <w:p>
      <w:pPr>
        <w:pStyle w:val="BodyText"/>
      </w:pPr>
      <w:r>
        <w:t xml:space="preserve">Recent initiatives emphasize leadership development within the firefighting ranks. Soft skills such as crisis communication, psychological resilience, and community engagement are now core components of the curriculum. The role of the Firefighter extends beyond emergency response; they serve as educators within schools and residential communities, promoting fire safety awareness among residents from various cultural backgrounds.</w:t>
      </w:r>
    </w:p>
    <w:bookmarkEnd w:id="25"/>
    <w:bookmarkStart w:id="26" w:name="X33e35066042066346c9996a6e383fac82bfda6e"/>
    <w:p>
      <w:pPr>
        <w:pStyle w:val="Heading2"/>
      </w:pPr>
      <w:r>
        <w:t xml:space="preserve">6. Future Directions and Strategic Recommendations</w:t>
      </w:r>
    </w:p>
    <w:p>
      <w:pPr>
        <w:pStyle w:val="FirstParagraph"/>
      </w:pPr>
      <w:r>
        <w:t xml:space="preserve">As Dubai continues to expand towards the horizon, several strategic imperatives must be addressed. First, there is a need for greater interoperability between different emirates’ response teams to facilitate cross-border assistance during large-scale disasters. Second, the integration of Artificial Intelligence (AI) into decision-support systems could optimize resource allocation during simultaneous incidents.</w:t>
      </w:r>
    </w:p>
    <w:p>
      <w:pPr>
        <w:pStyle w:val="BodyText"/>
      </w:pPr>
      <w:r>
        <w:t xml:space="preserve">Moreover, sustainability in firefighting operations is an emerging concern. Research into eco-friendly foams and water-saving suppression techniques aligns with the broader United Arab Emirates sustainability goals. Future studies should focus on the lifecycle environmental impact of fire safety equipment and operational footprints.</w:t>
      </w:r>
    </w:p>
    <w:bookmarkEnd w:id="26"/>
    <w:bookmarkStart w:id="27" w:name="conclusion"/>
    <w:p>
      <w:pPr>
        <w:pStyle w:val="Heading2"/>
      </w:pPr>
      <w:r>
        <w:t xml:space="preserve">7. Conclusion</w:t>
      </w:r>
    </w:p>
    <w:p>
      <w:pPr>
        <w:pStyle w:val="FirstParagraph"/>
      </w:pPr>
      <w:r>
        <w:t xml:space="preserve">The evolution of the Firefighter in United Arab Emirates Dubai reflects a broader narrative of modernization, resilience, and innovation. From basic suppression duties to complex technical rescue operations involving advanced technology, the scope of the profession has widened significantly. The combination of robust regulatory frameworks, cutting-edge technological adoption, and comprehensive human capital development has positioned Dubai as a leader in urban safety management.</w:t>
      </w:r>
    </w:p>
    <w:p>
      <w:pPr>
        <w:pStyle w:val="BodyText"/>
      </w:pPr>
      <w:r>
        <w:t xml:space="preserve">However, maintaining this leadership requires continuous adaptation to emerging threats and infrastructural changes. As new technologies emerge and climate challenges intensify, the commitment to excellence in firefighting services must remain unwavering. Ultimately, the safety of millions of residents and visitors depends on the preparedness, professionalism, and adaptability of those who serve as First Responders in this vibrant global city.</w:t>
      </w:r>
    </w:p>
    <w:bookmarkEnd w:id="27"/>
    <w:bookmarkStart w:id="28" w:name="references"/>
    <w:p>
      <w:pPr>
        <w:pStyle w:val="Heading2"/>
      </w:pPr>
      <w:r>
        <w:t xml:space="preserve">References</w:t>
      </w:r>
    </w:p>
    <w:p>
      <w:pPr>
        <w:pStyle w:val="FirstParagraph"/>
      </w:pPr>
      <w:r>
        <w:rPr>
          <w:iCs/>
          <w:i/>
        </w:rPr>
        <w:t xml:space="preserve">(Note: The following references are illustrative for the purpose of this academic exercise.)</w:t>
      </w:r>
    </w:p>
    <w:p>
      <w:pPr>
        <w:numPr>
          <w:ilvl w:val="0"/>
          <w:numId w:val="1001"/>
        </w:numPr>
        <w:pStyle w:val="Compact"/>
      </w:pPr>
      <w:r>
        <w:t xml:space="preserve">Dubai Civil Defense. (2023). *Annual Report on Emergency Response and Fire Safety Initiatives*. Dubai: Government Publications.</w:t>
      </w:r>
    </w:p>
    <w:p>
      <w:pPr>
        <w:numPr>
          <w:ilvl w:val="0"/>
          <w:numId w:val="1001"/>
        </w:numPr>
        <w:pStyle w:val="Compact"/>
      </w:pPr>
      <w:r>
        <w:t xml:space="preserve">Al-Habtoor, R., &amp; Smith, J. (2021). "High-Rise Fire Dynamics in Extreme Climates." *Journal of Urban Safety Engineering*, 14(3), 45-67.</w:t>
      </w:r>
    </w:p>
    <w:p>
      <w:pPr>
        <w:numPr>
          <w:ilvl w:val="0"/>
          <w:numId w:val="1001"/>
        </w:numPr>
        <w:pStyle w:val="Compact"/>
      </w:pPr>
      <w:r>
        <w:t xml:space="preserve">National Emergency Crisis and Disaster Management Authority. (2022). *Strategic Plan for Public Safety in the UAE*. Abu Dhabi: NCEDMA.</w:t>
      </w:r>
    </w:p>
    <w:p>
      <w:pPr>
        <w:numPr>
          <w:ilvl w:val="0"/>
          <w:numId w:val="1001"/>
        </w:numPr>
        <w:pStyle w:val="Compact"/>
      </w:pPr>
      <w:r>
        <w:t xml:space="preserve">Khan, F. I., &amp; Abbasi, S. A. (1998). "Major Accidents in Process Industries: A Case Study of Fire Safety." *Journal of Loss Prevention*, 11(2), 89-102.</w:t>
      </w:r>
    </w:p>
    <w:p>
      <w:pPr>
        <w:numPr>
          <w:ilvl w:val="0"/>
          <w:numId w:val="1001"/>
        </w:numPr>
        <w:pStyle w:val="Compact"/>
      </w:pPr>
      <w:r>
        <w:t xml:space="preserve">Dubai Municipality. (2024). *Updated Building Codes and Fire Regulations for Supertall Structures*. Dubai: DM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2026-07-29T15:03:36Z</dcterms:created>
  <dcterms:modified xsi:type="dcterms:W3CDTF">2026-07-29T15:03:36Z</dcterms:modified>
</cp:coreProperties>
</file>

<file path=docProps/custom.xml><?xml version="1.0" encoding="utf-8"?>
<Properties xmlns="http://schemas.openxmlformats.org/officeDocument/2006/custom-properties" xmlns:vt="http://schemas.openxmlformats.org/officeDocument/2006/docPropsVTypes"/>
</file>