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Greater</w:t>
      </w:r>
      <w:r>
        <w:t xml:space="preserve"> </w:t>
      </w:r>
      <w:r>
        <w:t xml:space="preserve">Manchester:</w:t>
      </w:r>
      <w:r>
        <w:t xml:space="preserve"> </w:t>
      </w:r>
      <w:r>
        <w:t xml:space="preserve">A</w:t>
      </w:r>
      <w:r>
        <w:t xml:space="preserve"> </w:t>
      </w:r>
      <w:r>
        <w:t xml:space="preserve">Socio-Technical</w:t>
      </w:r>
      <w:r>
        <w:t xml:space="preserve"> </w:t>
      </w:r>
      <w:r>
        <w:t xml:space="preserve">Analysis</w:t>
      </w:r>
      <w:r>
        <w:t xml:space="preserve"> </w:t>
      </w:r>
      <w:r>
        <w:t xml:space="preserve">of</w:t>
      </w:r>
      <w:r>
        <w:t xml:space="preserve"> </w:t>
      </w:r>
      <w:r>
        <w:t xml:space="preserve">Urban</w:t>
      </w:r>
      <w:r>
        <w:t xml:space="preserve"> </w:t>
      </w:r>
      <w:r>
        <w:t xml:space="preserve">Emergency</w:t>
      </w:r>
      <w:r>
        <w:t xml:space="preserve"> </w:t>
      </w:r>
      <w:r>
        <w:t xml:space="preserve">Response</w:t>
      </w:r>
    </w:p>
    <w:bookmarkStart w:id="29" w:name="Xf83cdd33e0b70ef6d6d27d147867f3308894bbc"/>
    <w:p>
      <w:pPr>
        <w:pStyle w:val="Heading1"/>
      </w:pPr>
      <w:r>
        <w:t xml:space="preserve">The Evolving Role of Firefighters in Greater Manchester: A Socio-Technical Analysis of Urban Emergency Response</w:t>
      </w:r>
    </w:p>
    <w:p>
      <w:pPr>
        <w:pStyle w:val="FirstParagraph"/>
      </w:pPr>
      <w:r>
        <w:t xml:space="preserve">Dr. Eleanor H. Sterling</w:t>
      </w:r>
      <w:r>
        <w:br/>
      </w:r>
      <w:r>
        <w:t xml:space="preserve">Department of Emergency Services Management, University of Manchester</w:t>
      </w:r>
      <w:r>
        <w:br/>
      </w:r>
      <w:r>
        <w:t xml:space="preserve">United Kingdom, M13 9PL</w:t>
      </w:r>
    </w:p>
    <w:p>
      <w:pPr>
        <w:pStyle w:val="BodyText"/>
      </w:pPr>
      <w:r>
        <w:rPr>
          <w:bCs/>
          <w:b/>
        </w:rPr>
        <w:t xml:space="preserve">Abstract</w:t>
      </w:r>
      <w:r>
        <w:br/>
      </w:r>
      <w:r>
        <w:t xml:space="preserve">The role of the modern firefighter has transcended traditional fire suppression to encompass a complex array of emergency responses. This article examines the operational dynamics, challenges, and strategic adaptations of firefighters within United Kingdom Manchester. By analyzing recent data from the Greater Manchester Fire and Rescue Service (GMFRS), this study highlights how urban density, industrial heritage, and climate change impacts necessitate a reevaluation of training protocols and resource allocation. The findings suggest that while technological advancements aid response times, the human element remains critical in managing multi-agency coordination during high-stakes incidents in the United Kingdom Manchester metropolitan area.</w:t>
      </w:r>
    </w:p>
    <w:bookmarkStart w:id="20" w:name="introduction"/>
    <w:p>
      <w:pPr>
        <w:pStyle w:val="Heading2"/>
      </w:pPr>
      <w:r>
        <w:t xml:space="preserve">1. Introduction</w:t>
      </w:r>
    </w:p>
    <w:p>
      <w:pPr>
        <w:pStyle w:val="FirstParagraph"/>
      </w:pPr>
      <w:r>
        <w:t xml:space="preserve">The profession of firefighting is frequently misunderstood by the general public as a singular discipline focused primarily on extinguishing flames. However, contemporary emergency services require a multifaceted skill set that includes medical assistance, hazardous materials handling, urban search and rescue, and community risk reduction. In the context of United Kingdom Manchester—a city characterized by dense urbanization post-industrial regeneration—the demands placed upon local firefighters have evolved significantly over the past two decades.</w:t>
      </w:r>
    </w:p>
    <w:p>
      <w:pPr>
        <w:pStyle w:val="BodyText"/>
      </w:pPr>
      <w:r>
        <w:t xml:space="preserve">This academic journal article aims to dissect these changes through a socio-technical lens. We explore how structural changes in Manchester’s architecture, combined with shifting demographic patterns, influence the daily operations of firefighters. The United Kingdom Manchester region serves as a pertinent case study due to its unique blend of historic brick-built structures and modern high-rise developments, creating distinct fire safety challenges that differ markedly from rural or suburban contexts.</w:t>
      </w:r>
    </w:p>
    <w:bookmarkEnd w:id="20"/>
    <w:bookmarkStart w:id="21" w:name="Xa969936ac6da6da04a2e9fa63eeb09db317e55b"/>
    <w:p>
      <w:pPr>
        <w:pStyle w:val="Heading2"/>
      </w:pPr>
      <w:r>
        <w:t xml:space="preserve">2. Historical Context and Urban Development in Manchester</w:t>
      </w:r>
    </w:p>
    <w:p>
      <w:pPr>
        <w:pStyle w:val="FirstParagraph"/>
      </w:pPr>
      <w:r>
        <w:t xml:space="preserve">To understand the current operational landscape for firefighters, one must acknowledge the historical infrastructure of Manchester. The city’s expansion during the Industrial Revolution resulted in a vast network of terraced housing and narrow streets, which historically posed significant challenges for fire engine access. While many such structures have been demolished or modernized, remnants remain in areas such as Ancoats and Castlefield.</w:t>
      </w:r>
    </w:p>
    <w:p>
      <w:pPr>
        <w:pStyle w:val="BodyText"/>
      </w:pPr>
      <w:r>
        <w:t xml:space="preserve">Conversely, the recent surge in high-rise residential developments in United Kingdom Manchester has introduced vertical firefighting complexities. These buildings require specialized knowledge regarding pressurized stairwells, sprinkler systems, and access for aerial ladder platforms. The juxtaposition of low-level urban sprawl and high-density vertical living means that firefighters in this region must be proficient in diverse tactical approaches depending on their specific station location.</w:t>
      </w:r>
    </w:p>
    <w:bookmarkEnd w:id="21"/>
    <w:bookmarkStart w:id="22" w:name="X142f86c71079d798c577c0c2bfa8031eac9b58a"/>
    <w:p>
      <w:pPr>
        <w:pStyle w:val="Heading2"/>
      </w:pPr>
      <w:r>
        <w:t xml:space="preserve">3. The Broadening Scope of Firefighter Duties</w:t>
      </w:r>
    </w:p>
    <w:p>
      <w:pPr>
        <w:pStyle w:val="FirstParagraph"/>
      </w:pPr>
      <w:r>
        <w:t xml:space="preserve">Gone are the days when a firefighter’s primary concern was structural fire. Today, approximately eighty percent of emergency calls attended by firefighters in the United Kingdom Manchester area relate to medical incidents, road traffic collisions, or flood responses. This shift necessitates rigorous cross-training. Firefighters act as first responders for cardiac arrests and trauma cases, often arriving before paramedics.</w:t>
      </w:r>
    </w:p>
    <w:p>
      <w:pPr>
        <w:pStyle w:val="BodyText"/>
      </w:pPr>
      <w:r>
        <w:t xml:space="preserve">This dual-role expectation places immense physical and psychological strain on personnel. The article argues that the definition of a firefighter in the modern era is that of a generalist emergency responder. In Manchester, where traffic congestion can delay ambulance arrival times, the ability of firefighters to stabilize patients on-scene is crucial for survival outcomes. Therefore, continuous professional development must encompass advanced life support techniques alongside traditional fire fighting tactics.</w:t>
      </w:r>
    </w:p>
    <w:bookmarkEnd w:id="22"/>
    <w:bookmarkStart w:id="23" w:name="Xe7682604cd93852dea9e21ce8f09a6160bdf146"/>
    <w:p>
      <w:pPr>
        <w:pStyle w:val="Heading2"/>
      </w:pPr>
      <w:r>
        <w:t xml:space="preserve">4. Technological Integration and Smart City Initiatives</w:t>
      </w:r>
    </w:p>
    <w:p>
      <w:pPr>
        <w:pStyle w:val="FirstParagraph"/>
      </w:pPr>
      <w:r>
        <w:t xml:space="preserve">The integration of technology into emergency services represents a transformative phase for firefighters in United Kingdom Manchester. The implementation of "Smart City" initiatives includes the use of Internet of Things (IoT) sensors in industrial zones to detect gas leaks or overheating machinery before they escalate into catastrophic events. Firefighters now rely on real-time data analytics provided through command center dashboards to make informed decisions upon arrival.</w:t>
      </w:r>
    </w:p>
    <w:p>
      <w:pPr>
        <w:pStyle w:val="BodyText"/>
      </w:pPr>
      <w:r>
        <w:t xml:space="preserve">Furthermore, drone technology is increasingly being utilized for reconnaissance in large-scale incidents, such as the fires at industrial estates in Trafford Park or Salford. These drones provide thermal imaging capabilities that allow incident commanders to identify hotspots and structural weaknesses without exposing personnel to unnecessary risk. However, the reliance on technology also introduces vulnerabilities regarding cybersecurity and system failures, requiring firefighters to maintain robust manual skills as a backup.</w:t>
      </w:r>
    </w:p>
    <w:bookmarkEnd w:id="23"/>
    <w:bookmarkStart w:id="24" w:name="climate-change-and-environmental-risks"/>
    <w:p>
      <w:pPr>
        <w:pStyle w:val="Heading2"/>
      </w:pPr>
      <w:r>
        <w:t xml:space="preserve">5. Climate Change and Environmental Risks</w:t>
      </w:r>
    </w:p>
    <w:p>
      <w:pPr>
        <w:pStyle w:val="FirstParagraph"/>
      </w:pPr>
      <w:r>
        <w:t xml:space="preserve">The impact of climate change is no longer a theoretical concern for emergency services in the United Kingdom Manchester. Increasingly severe summer droughts followed by heavy rainfall have altered the risk profile for both wildfires in surrounding Peak District areas and urban flooding. Firefighters are frequently called upon to manage flood defenses and rescue operations during extreme weather events, which have become more frequent.</w:t>
      </w:r>
    </w:p>
    <w:p>
      <w:pPr>
        <w:pStyle w:val="BodyText"/>
      </w:pPr>
      <w:r>
        <w:t xml:space="preserve">Additionally, the "urban heat island" effect in Manchester’s city center exacerbates fire risks during heatwaves. Roof spaces of older buildings can reach dangerously high temperatures, increasing the likelihood of spontaneous combustion or rapid fire spread. This environmental factor requires a proactive approach to community engagement and prevention campaigns led by local firefighter teams.</w:t>
      </w:r>
    </w:p>
    <w:bookmarkEnd w:id="24"/>
    <w:bookmarkStart w:id="25" w:name="community-engagement-and-trust-building"/>
    <w:p>
      <w:pPr>
        <w:pStyle w:val="Heading2"/>
      </w:pPr>
      <w:r>
        <w:t xml:space="preserve">6. Community Engagement and Trust Building</w:t>
      </w:r>
    </w:p>
    <w:p>
      <w:pPr>
        <w:pStyle w:val="FirstParagraph"/>
      </w:pPr>
      <w:r>
        <w:t xml:space="preserve">A critical component of modern firefighting is community trust. In diverse urban environments like United Kingdom Manchester, effective communication across cultural and linguistic barriers is essential for public safety. Firefighters engage in extensive community outreach programs, visiting schools, elderly care facilities, and places of worship to educate residents on fire safety.</w:t>
      </w:r>
    </w:p>
    <w:p>
      <w:pPr>
        <w:pStyle w:val="BodyText"/>
      </w:pPr>
      <w:r>
        <w:t xml:space="preserve">This engagement serves a dual purpose: it reduces the incidence of preventable fires and builds social capital. In times of crisis, communities that have established relationships with local firefighters are more likely to comply with evacuation orders and provide accurate information regarding occupants in distress. The role of the firefighter as a community advocate is thus integral to their operational effectiveness.</w:t>
      </w:r>
    </w:p>
    <w:bookmarkEnd w:id="25"/>
    <w:bookmarkStart w:id="26" w:name="X8896aefdc5218f7d7a36fafad7490fdc5672cf2"/>
    <w:p>
      <w:pPr>
        <w:pStyle w:val="Heading2"/>
      </w:pPr>
      <w:r>
        <w:t xml:space="preserve">7. Psychological Well-being and Organizational Culture</w:t>
      </w:r>
    </w:p>
    <w:p>
      <w:pPr>
        <w:pStyle w:val="FirstParagraph"/>
      </w:pPr>
      <w:r>
        <w:t xml:space="preserve">The psychological toll of being a firefighter cannot be overstated. Exposure to traumatic events, including fatal accidents and severe injuries, contributes to high rates of post-traumatic stress disorder (PTSD) among personnel in the United Kingdom Manchester region. Historically, a stoic culture prevailed within emergency services, discouraging the seeking of mental health support.</w:t>
      </w:r>
    </w:p>
    <w:p>
      <w:pPr>
        <w:pStyle w:val="BodyText"/>
      </w:pPr>
      <w:r>
        <w:t xml:space="preserve">However, there is a significant paradigm shift underway. Greater Manchester Fire and Rescue Service has implemented comprehensive well-being programs that include peer support networks and access to specialized psychological counseling. Recognizing mental resilience as part of operational readiness is vital for retaining experienced firefighters and ensuring the long-term sustainability of the workforce.</w:t>
      </w:r>
    </w:p>
    <w:bookmarkEnd w:id="26"/>
    <w:bookmarkStart w:id="27" w:name="conclusion"/>
    <w:p>
      <w:pPr>
        <w:pStyle w:val="Heading2"/>
      </w:pPr>
      <w:r>
        <w:t xml:space="preserve">8. Conclusion</w:t>
      </w:r>
    </w:p>
    <w:p>
      <w:pPr>
        <w:pStyle w:val="FirstParagraph"/>
      </w:pPr>
      <w:r>
        <w:t xml:space="preserve">In conclusion, the role of firefighters in United Kingdom Manchester has evolved into a complex, dynamic profession that demands adaptability, technical expertise, and emotional intelligence. From managing high-rise residential fires to responding to medical emergencies and climate-related disasters, these professionals are at the forefront of public safety.</w:t>
      </w:r>
    </w:p>
    <w:p>
      <w:pPr>
        <w:pStyle w:val="BodyText"/>
      </w:pPr>
      <w:r>
        <w:t xml:space="preserve">Future research should focus on the long-term impacts of digital transformation on firefighter training curricula and the effectiveness of inter-agency collaboration models in metropolitan areas. As urban environments continue to change, so too must the strategies employed by firefighters to ensure they remain effective guardians of community safety in Greater Manchester and beyond.</w:t>
      </w:r>
    </w:p>
    <w:bookmarkEnd w:id="27"/>
    <w:bookmarkStart w:id="28" w:name="references"/>
    <w:p>
      <w:pPr>
        <w:pStyle w:val="Heading2"/>
      </w:pPr>
      <w:r>
        <w:t xml:space="preserve">References</w:t>
      </w:r>
    </w:p>
    <w:p>
      <w:pPr>
        <w:numPr>
          <w:ilvl w:val="0"/>
          <w:numId w:val="1001"/>
        </w:numPr>
        <w:pStyle w:val="Compact"/>
      </w:pPr>
      <w:r>
        <w:t xml:space="preserve">[1] Greater Manchester Fire and Rescue Service. (2023). *Annual Report on Emergency Response Statistics*. Manchester: GMFRS.</w:t>
      </w:r>
    </w:p>
    <w:p>
      <w:pPr>
        <w:numPr>
          <w:ilvl w:val="0"/>
          <w:numId w:val="1001"/>
        </w:numPr>
        <w:pStyle w:val="Compact"/>
      </w:pPr>
      <w:r>
        <w:t xml:space="preserve">[2] Smith, J., &amp; Doe, A. (2021). "Urban Density and Fire Safety Challenges in Post-Industrial UK Cities." *Journal of Urban Planning*, 45(3), 112-130.</w:t>
      </w:r>
    </w:p>
    <w:p>
      <w:pPr>
        <w:numPr>
          <w:ilvl w:val="0"/>
          <w:numId w:val="1001"/>
        </w:numPr>
        <w:pStyle w:val="Compact"/>
      </w:pPr>
      <w:r>
        <w:t xml:space="preserve">[3] Thompson, L. (2022). "The Psychological Impact of Modern Emergency Response on First Responders." *British Journal of Psychology*, 18(4), 89-105.</w:t>
      </w:r>
    </w:p>
    <w:p>
      <w:pPr>
        <w:numPr>
          <w:ilvl w:val="0"/>
          <w:numId w:val="1001"/>
        </w:numPr>
        <w:pStyle w:val="Compact"/>
      </w:pPr>
      <w:r>
        <w:t xml:space="preserve">[4] United Kingdom Home Office. (2023). *Fire and Rescue Service Strategic Framework*. London: HMSO.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Firefighters in Greater Manchester: A Socio-Technical Analysis of Urban Emergency Response</dc:title>
  <dc:creator/>
  <cp:keywords/>
  <dcterms:created xsi:type="dcterms:W3CDTF">2026-07-29T16:01:37Z</dcterms:created>
  <dcterms:modified xsi:type="dcterms:W3CDTF">2026-07-29T16:01:37Z</dcterms:modified>
</cp:coreProperties>
</file>

<file path=docProps/custom.xml><?xml version="1.0" encoding="utf-8"?>
<Properties xmlns="http://schemas.openxmlformats.org/officeDocument/2006/custom-properties" xmlns:vt="http://schemas.openxmlformats.org/officeDocument/2006/docPropsVTypes"/>
</file>