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Paradigms</w:t>
      </w:r>
      <w:r>
        <w:t xml:space="preserve"> </w:t>
      </w:r>
      <w:r>
        <w:t xml:space="preserve">in</w:t>
      </w:r>
      <w:r>
        <w:t xml:space="preserve"> </w:t>
      </w:r>
      <w:r>
        <w:t xml:space="preserve">Urban</w:t>
      </w:r>
      <w:r>
        <w:t xml:space="preserve"> </w:t>
      </w:r>
      <w:r>
        <w:t xml:space="preserve">Fire</w:t>
      </w:r>
      <w:r>
        <w:t xml:space="preserve"> </w:t>
      </w:r>
      <w:r>
        <w:t xml:space="preserve">Suppression</w:t>
      </w:r>
      <w:r>
        <w:t xml:space="preserve"> </w:t>
      </w:r>
      <w:r>
        <w:t xml:space="preserve">and</w:t>
      </w:r>
      <w:r>
        <w:t xml:space="preserve"> </w:t>
      </w:r>
      <w:r>
        <w:t xml:space="preserve">Community</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United</w:t>
      </w:r>
      <w:r>
        <w:t xml:space="preserve"> </w:t>
      </w:r>
      <w:r>
        <w:t xml:space="preserve">States</w:t>
      </w:r>
      <w:r>
        <w:t xml:space="preserve"> </w:t>
      </w:r>
      <w:r>
        <w:t xml:space="preserve">Chicago</w:t>
      </w:r>
    </w:p>
    <w:bookmarkStart w:id="28" w:name="X45a9f6f4c329efad11d4a4b7422528e6bb69bf7"/>
    <w:p>
      <w:pPr>
        <w:pStyle w:val="Heading1"/>
      </w:pPr>
      <w:r>
        <w:t xml:space="preserve">Evolving Paradigms in Urban Fire Suppression and Community Resilience</w:t>
      </w:r>
      <w:r>
        <w:br/>
      </w:r>
      <w:r>
        <w:t xml:space="preserve">A Case Study of the United States Chicago Metropolitan Region</w:t>
      </w:r>
    </w:p>
    <w:p>
      <w:pPr>
        <w:pStyle w:val="FirstParagraph"/>
      </w:pPr>
      <w:r>
        <w:rPr>
          <w:bCs/>
          <w:b/>
        </w:rPr>
        <w:t xml:space="preserve">Author:</w:t>
      </w:r>
      <w:r>
        <w:t xml:space="preserve"> </w:t>
      </w:r>
      <w:r>
        <w:t xml:space="preserve">Dr. Alex J. Mercer, Department of Public Safety Studies</w:t>
      </w:r>
      <w:r>
        <w:br/>
      </w:r>
      <w:r>
        <w:rPr>
          <w:bCs/>
          <w:b/>
        </w:rPr>
        <w:t xml:space="preserve">Date:</w:t>
      </w:r>
      <w:r>
        <w:t xml:space="preserve"> </w:t>
      </w:r>
      <w:r>
        <w:t xml:space="preserve">October 24, 2023</w:t>
      </w:r>
      <w:r>
        <w:br/>
      </w:r>
      <w:r>
        <w:rPr>
          <w:iCs/>
          <w:i/>
        </w:rPr>
        <w:t xml:space="preserve">This article examines the operational complexities faced by a modern Firefighter within the dense urban infrastructure of United States Chicago.</w:t>
      </w:r>
    </w:p>
    <w:bookmarkStart w:id="20" w:name="abstract"/>
    <w:p>
      <w:pPr>
        <w:pStyle w:val="Heading3"/>
      </w:pPr>
      <w:r>
        <w:t xml:space="preserve">Abstract</w:t>
      </w:r>
    </w:p>
    <w:p>
      <w:pPr>
        <w:pStyle w:val="FirstParagraph"/>
      </w:pPr>
      <w:r>
        <w:t xml:space="preserve">The role of the contemporary Firefighter has transcended traditional fire suppression to encompass complex emergency medical services, hazardous materials management, and community risk reduction. This article analyzes the unique operational challenges posed by high-density urban environments, utilizing United States Chicago as a primary case study. Through an examination of structural integrity issues in historic architecture, traffic congestion impacts on response times, and the socio-economic dynamics of diverse neighborhoods, this paper argues that effective emergency response requires a hybridized skill set combining technical firefighting proficiency with advanced crisis management capabilities. The findings suggest that future training protocols for the Firefighter must prioritize adaptability and inter-agency coordination to maintain public safety in rapidly evolving metropolitan landscapes.</w:t>
      </w:r>
    </w:p>
    <w:bookmarkEnd w:id="20"/>
    <w:bookmarkStart w:id="21" w:name="introduction"/>
    <w:p>
      <w:pPr>
        <w:pStyle w:val="Heading2"/>
      </w:pPr>
      <w:r>
        <w:t xml:space="preserve">1. Introduction</w:t>
      </w:r>
    </w:p>
    <w:p>
      <w:pPr>
        <w:pStyle w:val="FirstParagraph"/>
      </w:pPr>
      <w:r>
        <w:t xml:space="preserve">The profession of firefighting represents one of the oldest forms of organized civic service, yet its manifestations have changed drastically with the advent of industrialization and urbanization. In the context of major metropolitan hubs within the United States Chicago corridor, these changes are particularly pronounced. The modern Firefighter is no longer solely defined by their ability to combat flames but is increasingly recognized as a multi-hazard responder capable of navigating complex logistical, environmental, and social challenges.</w:t>
      </w:r>
    </w:p>
    <w:p>
      <w:pPr>
        <w:pStyle w:val="BodyText"/>
      </w:pPr>
      <w:r>
        <w:t xml:space="preserve">Chicago, as a pivotal city in the Midwest region of the United States Chicago area, presents a unique laboratory for studying these evolutionary trends. With its distinctive skyline characterized by early skyscraper architecture and sprawling residential zones, the operational environment for every Firefighter is fraught with specific variables that differ significantly from suburban or rural counterparts. This article aims to deconstruct these variables, offering an academic perspective on how urban density dictates the tactical requirements of a Firefighter and influences broader community resilience strategies.</w:t>
      </w:r>
    </w:p>
    <w:bookmarkEnd w:id="21"/>
    <w:bookmarkStart w:id="22" w:name="X12fd3596596f1568699b5036b3d1bef07f1a04b"/>
    <w:p>
      <w:pPr>
        <w:pStyle w:val="Heading2"/>
      </w:pPr>
      <w:r>
        <w:t xml:space="preserve">2. Historical Context and Infrastructure in United States Chicago</w:t>
      </w:r>
    </w:p>
    <w:p>
      <w:pPr>
        <w:pStyle w:val="FirstParagraph"/>
      </w:pPr>
      <w:r>
        <w:t xml:space="preserve">To understand the current operational demands placed on a Firefighter in United States Chicago, one must first analyze the historical infrastructural footprint. The city’s layout, largely established following the Great Chicago Fire of 1871, created a grid system that facilitates navigation but also concentrates risk. Many buildings in older districts feature narrow streets and historic construction materials that may not meet modern fire code standards.</w:t>
      </w:r>
    </w:p>
    <w:p>
      <w:pPr>
        <w:pStyle w:val="BodyText"/>
      </w:pPr>
      <w:r>
        <w:t xml:space="preserve">For the Firefighter operating in these zones, structural stability is a primary concern. The "urban canyon" effect, where tall buildings channel wind and heat, exacerbates fire behavior. Furthermore, the aging infrastructure of United States Chicago implies that water pressure systems may be inconsistent during peak demand times. Consequently, modern training programs must account for hydraulic calculations that differ from standard suburban models. The Firefighter must possess an acute understanding of how historic preservation efforts intersect with life-safety codes, often requiring creative problem-solving when standard access points are blocked or compromised by architectural preservation restrictions.</w:t>
      </w:r>
    </w:p>
    <w:bookmarkEnd w:id="22"/>
    <w:bookmarkStart w:id="23" w:name="X91fdc41531c8952fc022d828b2888fd8de381db"/>
    <w:p>
      <w:pPr>
        <w:pStyle w:val="Heading2"/>
      </w:pPr>
      <w:r>
        <w:t xml:space="preserve">3. Operational Challenges: Traffic and Access</w:t>
      </w:r>
    </w:p>
    <w:p>
      <w:pPr>
        <w:pStyle w:val="FirstParagraph"/>
      </w:pPr>
      <w:r>
        <w:t xml:space="preserve">One of the most significant impediments to effective emergency response in United States Chicago is traffic congestion. The density of vehicles on major thoroughfares, such as Lake Shore Drive and the Dan Ryan Expressway, can severely delay arrival times for any Firefighter unit. This reality necessitates a shift in tactical planning where route optimization algorithms are integrated into dispatch systems.</w:t>
      </w:r>
    </w:p>
    <w:p>
      <w:pPr>
        <w:pStyle w:val="BodyText"/>
      </w:pPr>
      <w:r>
        <w:t xml:space="preserve">Moreover, the presence of double-parked delivery vehicles and pedestrian-heavy zones in commercial districts like The Loop requires the Firefighter to be adept at vehicle extrication and rapid scene assessment. In such environments, the time it takes for a Firefighter to deploy equipment can mean the difference between life and death. Therefore, pre-incident planning specific to United States Chicago neighborhoods allows units to anticipate choke points. This proactive approach transforms the Firefighter from a reactive responder into a strategic asset who can navigate urban bottlenecks with precision.</w:t>
      </w:r>
    </w:p>
    <w:bookmarkEnd w:id="23"/>
    <w:bookmarkStart w:id="24" w:name="Xb0f0db431a433d4a48e94635048dac163973aee"/>
    <w:p>
      <w:pPr>
        <w:pStyle w:val="Heading2"/>
      </w:pPr>
      <w:r>
        <w:t xml:space="preserve">4. Socio-Economic Dynamics and Community Engagement</w:t>
      </w:r>
    </w:p>
    <w:p>
      <w:pPr>
        <w:pStyle w:val="FirstParagraph"/>
      </w:pPr>
      <w:r>
        <w:t xml:space="preserve">The role of the Firefighter extends beyond technical execution; it involves profound community engagement. In United States Chicago, neighborhoods are characterized by significant socio-economic diversity. A Firefighter operating in a high-rise luxury condo faces different risks than one responding to a multi-family dwelling in a lower-income area with potential code violations or hoarding situations.</w:t>
      </w:r>
    </w:p>
    <w:p>
      <w:pPr>
        <w:pStyle w:val="BodyText"/>
      </w:pPr>
      <w:r>
        <w:t xml:space="preserve">This disparity requires the Firefighter to possess strong cultural competence and communication skills. Building trust with local communities is essential for effective fire prevention education and successful evacuation procedures during crises. When residents view the Firefighter as a partner rather than an enforcer of regulations, compliance with safety codes improves. Thus, the modern Firefighter in United States Chicago serves as a bridge between municipal government and the citizenry, fostering resilience through education and visible community presence.</w:t>
      </w:r>
    </w:p>
    <w:bookmarkEnd w:id="24"/>
    <w:bookmarkStart w:id="25" w:name="Xf12616e5cc71a2732ec29451d649a399bf54325"/>
    <w:p>
      <w:pPr>
        <w:pStyle w:val="Heading2"/>
      </w:pPr>
      <w:r>
        <w:t xml:space="preserve">5. Technological Integration and Future Directions</w:t>
      </w:r>
    </w:p>
    <w:p>
      <w:pPr>
        <w:pStyle w:val="FirstParagraph"/>
      </w:pPr>
      <w:r>
        <w:t xml:space="preserve">The integration of technology into firefighting operations is reshaping the role of the Firefighter in United States Chicago. Drones are increasingly utilized for aerial surveillance during large-scale incidents, providing real-time data to command centers and individual crew members. Additionally, advanced building information modeling (BIM) allows Firefighters to access digital blueprints of structures before an emergency occurs, enhancing situational awareness regarding hazardous materials storage and occupant locations.</w:t>
      </w:r>
    </w:p>
    <w:p>
      <w:pPr>
        <w:pStyle w:val="BodyText"/>
      </w:pPr>
      <w:r>
        <w:t xml:space="preserve">However, technological reliance must be balanced with fundamental skills. The Firefighter must remain proficient in traditional techniques while mastering new tools. Future research should focus on the psychological impact of high-tech dependency on decision-making processes under stress. As United States Chicago continues to modernize its infrastructure, the training curriculum for the Firefighter must evolve in tandem, ensuring that technological advancements augment rather than replace human judgment and physical capability.</w:t>
      </w:r>
    </w:p>
    <w:bookmarkEnd w:id="25"/>
    <w:bookmarkStart w:id="26" w:name="conclusion"/>
    <w:p>
      <w:pPr>
        <w:pStyle w:val="Heading2"/>
      </w:pPr>
      <w:r>
        <w:t xml:space="preserve">6. Conclusion</w:t>
      </w:r>
    </w:p>
    <w:p>
      <w:pPr>
        <w:pStyle w:val="FirstParagraph"/>
      </w:pPr>
      <w:r>
        <w:t xml:space="preserve">In conclusion, the profession of firefighting within United States Chicago is a dynamic field requiring a multifaceted approach to safety and resilience. The Firefighter today is an engineer, a medic, a diplomat, and an environmental scientist all rolled into one protective gear ensemble. Understanding the specific constraints imposed by urban density, historic infrastructure, and traffic dynamics is crucial for optimizing emergency response strategies.</w:t>
      </w:r>
    </w:p>
    <w:p>
      <w:pPr>
        <w:pStyle w:val="BodyText"/>
      </w:pPr>
      <w:r>
        <w:t xml:space="preserve">As we look toward the future of public safety in United States Chicago, it is imperative that policy makers and training institutions prioritize resources that support the holistic development of the Firefighter. By acknowledging these complex challenges and adapting our methodologies accordingly, we can ensure that our first responders remain effective agents of protection in an increasingly complex urban world.</w:t>
      </w:r>
    </w:p>
    <w:bookmarkEnd w:id="26"/>
    <w:bookmarkStart w:id="27" w:name="references"/>
    <w:p>
      <w:pPr>
        <w:pStyle w:val="Heading2"/>
      </w:pPr>
      <w:r>
        <w:t xml:space="preserve">References</w:t>
      </w:r>
    </w:p>
    <w:p>
      <w:pPr>
        <w:numPr>
          <w:ilvl w:val="0"/>
          <w:numId w:val="1001"/>
        </w:numPr>
        <w:pStyle w:val="Compact"/>
      </w:pPr>
      <w:r>
        <w:t xml:space="preserve">Berry, C. (2019). *Urban Fire Dynamics and High-Rise Response Strategies*. Journal of Emergency Management.</w:t>
      </w:r>
    </w:p>
    <w:p>
      <w:pPr>
        <w:numPr>
          <w:ilvl w:val="0"/>
          <w:numId w:val="1001"/>
        </w:numPr>
        <w:pStyle w:val="Compact"/>
      </w:pPr>
      <w:r>
        <w:t xml:space="preserve">Chicago Fire Department. (2021). *Annual Report on Operational Statistics and Training Standards*. City of Chicago Publications.</w:t>
      </w:r>
    </w:p>
    <w:p>
      <w:pPr>
        <w:numPr>
          <w:ilvl w:val="0"/>
          <w:numId w:val="1001"/>
        </w:numPr>
        <w:pStyle w:val="Compact"/>
      </w:pPr>
      <w:r>
        <w:t xml:space="preserve">Davis, L., &amp; Thompson, R. (2020). "Traffic Congestion as a Variable in Emergency Response Times." *Transportation Research Part A: Policy and Practice*.</w:t>
      </w:r>
    </w:p>
    <w:p>
      <w:pPr>
        <w:numPr>
          <w:ilvl w:val="0"/>
          <w:numId w:val="1001"/>
        </w:numPr>
        <w:pStyle w:val="Compact"/>
      </w:pPr>
      <w:r>
        <w:t xml:space="preserve">Garcia, M. (2018). *Community Risk Reduction: The Social Aspect of Firefighting*. National Institute of Standards and Technology.</w:t>
      </w:r>
    </w:p>
    <w:p>
      <w:pPr>
        <w:numPr>
          <w:ilvl w:val="0"/>
          <w:numId w:val="1001"/>
        </w:numPr>
        <w:pStyle w:val="Compact"/>
      </w:pPr>
      <w:r>
        <w:t xml:space="preserve">Henderson, K. (2022). "Technological Integration in Metropolitan Fire Services." *International Journal of Disaster Resilience*.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Paradigms in Urban Fire Suppression and Community Resilience: A Case Study of the United States Chicago</dc:title>
  <dc:creator/>
  <dc:language>en</dc:language>
  <cp:keywords/>
  <dcterms:created xsi:type="dcterms:W3CDTF">2026-07-29T17:59:13Z</dcterms:created>
  <dcterms:modified xsi:type="dcterms:W3CDTF">2026-07-29T17:59:13Z</dcterms:modified>
</cp:coreProperties>
</file>

<file path=docProps/custom.xml><?xml version="1.0" encoding="utf-8"?>
<Properties xmlns="http://schemas.openxmlformats.org/officeDocument/2006/custom-properties" xmlns:vt="http://schemas.openxmlformats.org/officeDocument/2006/docPropsVTypes"/>
</file>