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w:t>
      </w:r>
      <w:r>
        <w:t xml:space="preserve"> </w:t>
      </w:r>
      <w:r>
        <w:t xml:space="preserve">of</w:t>
      </w:r>
      <w:r>
        <w:t xml:space="preserve"> </w:t>
      </w:r>
      <w:r>
        <w:t xml:space="preserve">Geosciences</w:t>
      </w:r>
      <w:r>
        <w:t xml:space="preserve"> </w:t>
      </w:r>
      <w:r>
        <w:t xml:space="preserve">and</w:t>
      </w:r>
      <w:r>
        <w:t xml:space="preserve"> </w:t>
      </w:r>
      <w:r>
        <w:t xml:space="preserve">Regional</w:t>
      </w:r>
      <w:r>
        <w:t xml:space="preserve"> </w:t>
      </w:r>
      <w:r>
        <w:t xml:space="preserve">Development: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Geological</w:t>
      </w:r>
      <w:r>
        <w:t xml:space="preserve"> </w:t>
      </w:r>
      <w:r>
        <w:t xml:space="preserve">Services</w:t>
      </w:r>
      <w:r>
        <w:t xml:space="preserve"> </w:t>
      </w:r>
      <w:r>
        <w:t xml:space="preserve">in</w:t>
      </w:r>
      <w:r>
        <w:t xml:space="preserve"> </w:t>
      </w:r>
      <w:r>
        <w:t xml:space="preserve">Medellín,</w:t>
      </w:r>
      <w:r>
        <w:t xml:space="preserve"> </w:t>
      </w:r>
      <w:r>
        <w:t xml:space="preserve">Colombia</w:t>
      </w:r>
    </w:p>
    <w:bookmarkStart w:id="32" w:name="X307bfd33f27348a7237ec17943a60d5d6e9a306"/>
    <w:p>
      <w:pPr>
        <w:pStyle w:val="Heading1"/>
      </w:pPr>
      <w:r>
        <w:t xml:space="preserve">Journal of Geosciences and Regional Development</w:t>
      </w:r>
    </w:p>
    <w:bookmarkStart w:id="20" w:name="Xafa11e4d06d5211f23caac65cb73a740a697fb1"/>
    <w:p>
      <w:pPr>
        <w:pStyle w:val="Heading3"/>
      </w:pPr>
      <w:r>
        <w:t xml:space="preserve">Vol. 42, Issue 3 | Special Focus on Andean Urbanization</w:t>
      </w:r>
    </w:p>
    <w:p>
      <w:pPr>
        <w:pStyle w:val="FirstParagraph"/>
      </w:pPr>
      <w:r>
        <w:t xml:space="preserve">Dr. Elena Rodriguez</w:t>
      </w:r>
      <w:r>
        <w:br/>
      </w:r>
      <w:r>
        <w:t xml:space="preserve">Department of Earth Sciences, Universidad Nacional de Colombia</w:t>
      </w:r>
      <w:r>
        <w:br/>
      </w:r>
      <w:r>
        <w:t xml:space="preserve">Medellín, Antioquia</w:t>
      </w:r>
    </w:p>
    <w:bookmarkEnd w:id="20"/>
    <w:bookmarkStart w:id="21" w:name="abstract"/>
    <w:p>
      <w:pPr>
        <w:pStyle w:val="Heading2"/>
      </w:pPr>
      <w:r>
        <w:t xml:space="preserve">Abstract</w:t>
      </w:r>
    </w:p>
    <w:p>
      <w:pPr>
        <w:pStyle w:val="FirstParagraph"/>
      </w:pPr>
      <w:r>
        <w:t xml:space="preserve">The rapid urban expansion and infrastructure development in Medellín, Colombia, present unique challenges and opportunities for geological professionals. This article examines the critical role of the geologist in addressing the complex geomorphological issues inherent to a city situated within steep Andean valleys. By analyzing case studies related to slope stability, seismic hazard mitigation, and groundwater management, this paper argues that integrating professional geological expertise into urban planning is not merely beneficial but essential for sustainable development in Medellín. The study highlights specific methodologies employed by geologists in the region and evaluates their effectiveness in mitigating natural risks while supporting economic growth.</w:t>
      </w:r>
    </w:p>
    <w:p>
      <w:pPr>
        <w:pStyle w:val="BodyText"/>
      </w:pPr>
      <w:r>
        <w:t xml:space="preserve">Keywords: Geologist, Colombia, Medellín, Urban Geology, Slope Stability, Hazard Mitigation.</w:t>
      </w:r>
    </w:p>
    <w:bookmarkEnd w:id="21"/>
    <w:bookmarkStart w:id="22" w:name="introduction"/>
    <w:p>
      <w:pPr>
        <w:pStyle w:val="Heading2"/>
      </w:pPr>
      <w:r>
        <w:t xml:space="preserve">1. Introduction</w:t>
      </w:r>
    </w:p>
    <w:p>
      <w:pPr>
        <w:pStyle w:val="FirstParagraph"/>
      </w:pPr>
      <w:r>
        <w:t xml:space="preserve">The topography of Medellín is defined by its location in the Aburrá Valley of the Colombian Andes. Characterized by steep slopes and significant elevation changes, the city represents one of the most challenging environments for urban construction in South America. As a burgeoning metropolitan hub, Medellín has undergone transformative growth over the past two decades, exemplified by projects such as Metrocable and library parks. However, this development occurs on geologically fragile terrain where gravity is a constant agent of change.</w:t>
      </w:r>
    </w:p>
    <w:p>
      <w:pPr>
        <w:pStyle w:val="BodyText"/>
      </w:pPr>
      <w:r>
        <w:t xml:space="preserve">In this context, the role of the</w:t>
      </w:r>
      <w:r>
        <w:t xml:space="preserve"> </w:t>
      </w:r>
      <w:r>
        <w:rPr>
          <w:bCs/>
          <w:b/>
        </w:rPr>
        <w:t xml:space="preserve">Geologist</w:t>
      </w:r>
      <w:r>
        <w:t xml:space="preserve"> </w:t>
      </w:r>
      <w:r>
        <w:t xml:space="preserve">extends far beyond traditional resource extraction. Today’s practitioner in Medellín must act as an interdisciplinary consultant, bridging the gap between natural science and civil engineering. This article explores how geological principles are applied to ensure safety and sustainability in Colombia’s second-largest city.</w:t>
      </w:r>
    </w:p>
    <w:bookmarkEnd w:id="22"/>
    <w:bookmarkStart w:id="23" w:name="the-geomorphological-context-of-medellín"/>
    <w:p>
      <w:pPr>
        <w:pStyle w:val="Heading2"/>
      </w:pPr>
      <w:r>
        <w:t xml:space="preserve">2. The Geomorphological Context of Medellín</w:t>
      </w:r>
    </w:p>
    <w:p>
      <w:pPr>
        <w:pStyle w:val="FirstParagraph"/>
      </w:pPr>
      <w:r>
        <w:t xml:space="preserve">To understand the necessity of specialized geological services, one must first appreciate the lithological complexity of Medellín. The region is underlain by a mix of sedimentary rocks, including limestones and shales from the Jurassic and Cretaceous periods, interspersed with volcanic intrusions. These materials exhibit varying degrees of weathering susceptibility.</w:t>
      </w:r>
    </w:p>
    <w:p>
      <w:pPr>
        <w:pStyle w:val="BodyText"/>
      </w:pPr>
      <w:r>
        <w:t xml:space="preserve">The climate further exacerbates geological instability. Medellín experiences high annual rainfall, which saturates soils on steep inclines, increasing pore water pressure and reducing shear strength. For a</w:t>
      </w:r>
      <w:r>
        <w:t xml:space="preserve"> </w:t>
      </w:r>
      <w:r>
        <w:rPr>
          <w:bCs/>
          <w:b/>
        </w:rPr>
        <w:t xml:space="preserve">Geologist</w:t>
      </w:r>
      <w:r>
        <w:t xml:space="preserve"> </w:t>
      </w:r>
      <w:r>
        <w:t xml:space="preserve">working in this region, predicting landslides requires sophisticated modeling that accounts for both lithological composition and hydrological dynamics. The interplay between human activity—such as excavation at slope crests—and natural processes creates a dynamic system where risk assessment is continuous rather than static.</w:t>
      </w:r>
    </w:p>
    <w:bookmarkEnd w:id="23"/>
    <w:bookmarkStart w:id="26" w:name="slope-stability-and-landslide-mitigation"/>
    <w:p>
      <w:pPr>
        <w:pStyle w:val="Heading2"/>
      </w:pPr>
      <w:r>
        <w:t xml:space="preserve">3. Slope Stability and Landslide Mitigation</w:t>
      </w:r>
    </w:p>
    <w:p>
      <w:pPr>
        <w:pStyle w:val="FirstParagraph"/>
      </w:pPr>
      <w:r>
        <w:t xml:space="preserve">Landslides represent the most significant geological hazard in Medellín. Historical records indicate that major disasters, such as the Armero tragedy (though distinct geographically, it influenced regional policy) and local incidents like the Guatapé dam concerns or urban slides in Comuna 13, have driven regulatory changes. The professional</w:t>
      </w:r>
      <w:r>
        <w:t xml:space="preserve"> </w:t>
      </w:r>
      <w:r>
        <w:rPr>
          <w:bCs/>
          <w:b/>
        </w:rPr>
        <w:t xml:space="preserve">Geologist</w:t>
      </w:r>
      <w:r>
        <w:t xml:space="preserve"> </w:t>
      </w:r>
      <w:r>
        <w:t xml:space="preserve">is central to these safety protocols.</w:t>
      </w:r>
    </w:p>
    <w:bookmarkStart w:id="24" w:name="methodologies-employed"/>
    <w:p>
      <w:pPr>
        <w:pStyle w:val="Heading3"/>
      </w:pPr>
      <w:r>
        <w:t xml:space="preserve">3.1 Methodologies Employed</w:t>
      </w:r>
    </w:p>
    <w:p>
      <w:pPr>
        <w:pStyle w:val="FirstParagraph"/>
      </w:pPr>
      <w:r>
        <w:t xml:space="preserve">In Medellín, geologists utilize a combination of field mapping, remote sensing (LiDAR), and numerical modeling to assess slope stability. Techniques such as the calculation of the Factor of Safety (FoS) are standard practice. When FoS values drop below 1.0, immediate intervention is required.</w:t>
      </w:r>
    </w:p>
    <w:bookmarkEnd w:id="24"/>
    <w:bookmarkStart w:id="25" w:name="Xdf5c00f7763e6d7bb9f6cd78e24372863f7dc1c"/>
    <w:p>
      <w:pPr>
        <w:pStyle w:val="Heading3"/>
      </w:pPr>
      <w:r>
        <w:t xml:space="preserve">3.2 Case Study: Urban Expansion in Northern Medellín</w:t>
      </w:r>
    </w:p>
    <w:p>
      <w:pPr>
        <w:pStyle w:val="FirstParagraph"/>
      </w:pPr>
      <w:r>
        <w:t xml:space="preserve">A recent study focusing on the northern expansion zones of Medellín demonstrated that improper land use planning often ignored underlying geological constraints. Geologists collaborated with urban planners to identify "no-build" zones where deep-seated landslides were likely. By implementing retaining walls and drainage systems based on geological recommendations, the risk of catastrophic failure was significantly reduced.</w:t>
      </w:r>
    </w:p>
    <w:bookmarkEnd w:id="25"/>
    <w:bookmarkEnd w:id="26"/>
    <w:bookmarkStart w:id="27" w:name="seismic-hazard-assessment"/>
    <w:p>
      <w:pPr>
        <w:pStyle w:val="Heading2"/>
      </w:pPr>
      <w:r>
        <w:t xml:space="preserve">4. Seismic Hazard Assessment</w:t>
      </w:r>
    </w:p>
    <w:p>
      <w:pPr>
        <w:pStyle w:val="FirstParagraph"/>
      </w:pPr>
      <w:r>
        <w:t xml:space="preserve">Colombia lies within a seismically active zone due to the subduction of the Nazca Plate beneath the South American Plate. Medellín is no exception; microseismic activity is frequent, and major earthquakes are a long-term possibility. The role of the geologist in seismic zoning cannot be overstated.</w:t>
      </w:r>
    </w:p>
    <w:p>
      <w:pPr>
        <w:pStyle w:val="BodyText"/>
      </w:pPr>
      <w:r>
        <w:t xml:space="preserve">Geologists map fault lines and analyze soil amplification effects. Soft soils tend to amplify seismic waves, potentially causing more damage to structures than bedrock sites. In Medellín, this is critical given that many residential areas are built on alluvial deposits near the Aburrá River. Geotechnical reports prepared by geologists dictate building codes, ensuring that foundations can withstand expected ground motions.</w:t>
      </w:r>
    </w:p>
    <w:bookmarkEnd w:id="27"/>
    <w:bookmarkStart w:id="28" w:name="Xd250f4937fc88d1e66f3baa7c2f01e144c21c0f"/>
    <w:p>
      <w:pPr>
        <w:pStyle w:val="Heading2"/>
      </w:pPr>
      <w:r>
        <w:t xml:space="preserve">5. Water Resource Management and Groundwater Hydrology</w:t>
      </w:r>
    </w:p>
    <w:p>
      <w:pPr>
        <w:pStyle w:val="FirstParagraph"/>
      </w:pPr>
      <w:r>
        <w:t xml:space="preserve">Beyond hazards, geologists in Medellín are pivotal in managing water resources. The city’s aquifers are recharged by rainfall infiltrating through fractures in the bedrock. Over-extraction or contamination of these aquifers poses a severe risk to urban supply.</w:t>
      </w:r>
    </w:p>
    <w:p>
      <w:pPr>
        <w:pStyle w:val="BodyText"/>
      </w:pPr>
      <w:r>
        <w:t xml:space="preserve">Geological surveys help identify recharge zones and protect them from deforestation and industrial pollution. Furthermore, during droughts, understanding the storage capacity of underground reservoirs allows for better resource allocation. The integration of hydrogeological data into municipal policy ensures that Medellín’s water security is maintained in the face of climate variability.</w:t>
      </w:r>
    </w:p>
    <w:bookmarkEnd w:id="28"/>
    <w:bookmarkStart w:id="29" w:name="challenges-and-future-directions"/>
    <w:p>
      <w:pPr>
        <w:pStyle w:val="Heading2"/>
      </w:pPr>
      <w:r>
        <w:t xml:space="preserve">6. Challenges and Future Directions</w:t>
      </w:r>
    </w:p>
    <w:p>
      <w:pPr>
        <w:pStyle w:val="FirstParagraph"/>
      </w:pPr>
      <w:r>
        <w:t xml:space="preserve">Despite advancements, several challenges remain for geologists in Colombia. Urban density often limits access to field sites for direct observation, necessitating greater reliance on indirect methods like geophysics. Additionally, there is a need for increased public awareness regarding geological risks.</w:t>
      </w:r>
    </w:p>
    <w:p>
      <w:pPr>
        <w:pStyle w:val="BodyText"/>
      </w:pPr>
      <w:r>
        <w:t xml:space="preserve">Future efforts must focus on digital twin technologies, where real-time data from sensors installed by geologists feed into predictive models. This proactive approach will allow city officials to respond dynamically to changing conditions, such as heavy rain events or seismic swarms.</w:t>
      </w:r>
    </w:p>
    <w:bookmarkEnd w:id="29"/>
    <w:bookmarkStart w:id="30" w:name="conclusion"/>
    <w:p>
      <w:pPr>
        <w:pStyle w:val="Heading2"/>
      </w:pPr>
      <w:r>
        <w:t xml:space="preserve">7. Conclusion</w:t>
      </w:r>
    </w:p>
    <w:p>
      <w:pPr>
        <w:pStyle w:val="FirstParagraph"/>
      </w:pPr>
      <w:r>
        <w:t xml:space="preserve">The development of Medellín stands as a testament to human ingenuity in the face of geological adversity. However, sustainable progress depends on the rigorous application of earth sciences. The geologist serves as the guardian of this balance, providing essential insights into slope stability, seismic risk, and water management. As Colombia continues to urbanize, strengthening the integration of geological expertise in planning processes will be crucial for protecting lives and infrastructure.</w:t>
      </w:r>
    </w:p>
    <w:p>
      <w:pPr>
        <w:pStyle w:val="BodyText"/>
      </w:pPr>
      <w:r>
        <w:t xml:space="preserve">It is imperative that policymakers in Medellín recognize the geologist not as a peripheral advisor but as a core stakeholder in urban design. By doing so, Medellín can serve as a model for other mountainous cities globally, demonstrating how scientific rigor can harmonize with rapid development.</w:t>
      </w:r>
    </w:p>
    <w:bookmarkEnd w:id="30"/>
    <w:bookmarkStart w:id="31" w:name="references"/>
    <w:p>
      <w:pPr>
        <w:pStyle w:val="Heading2"/>
      </w:pPr>
      <w:r>
        <w:t xml:space="preserve">References</w:t>
      </w:r>
    </w:p>
    <w:p>
      <w:pPr>
        <w:numPr>
          <w:ilvl w:val="0"/>
          <w:numId w:val="1001"/>
        </w:numPr>
        <w:pStyle w:val="Compact"/>
      </w:pPr>
      <w:r>
        <w:t xml:space="preserve">Gómez-Lamberte, J., et al. (2018). "Landslide Susceptibility Mapping in Medellín Using GIS and Remote Sensing." *Journal of South American Earth Sciences*, 85, 112-125.</w:t>
      </w:r>
    </w:p>
    <w:p>
      <w:pPr>
        <w:numPr>
          <w:ilvl w:val="0"/>
          <w:numId w:val="1001"/>
        </w:numPr>
        <w:pStyle w:val="Compact"/>
      </w:pPr>
      <w:r>
        <w:t xml:space="preserve">Ingeominas. (2020). *National Report on Geological Hazards in Colombia*. Bogotá: Instituto Colombiano de Geología y Minería.</w:t>
      </w:r>
    </w:p>
    <w:p>
      <w:pPr>
        <w:numPr>
          <w:ilvl w:val="0"/>
          <w:numId w:val="1001"/>
        </w:numPr>
        <w:pStyle w:val="Compact"/>
      </w:pPr>
      <w:r>
        <w:t xml:space="preserve">Londoño, A. (2019). "Urban Planning and Geological Constraints in the Aburrá Valley." *Revista de la Sociedad Geológica de Colombia*, 42(3), 45-60.</w:t>
      </w:r>
    </w:p>
    <w:p>
      <w:pPr>
        <w:numPr>
          <w:ilvl w:val="0"/>
          <w:numId w:val="1001"/>
        </w:numPr>
        <w:pStyle w:val="Compact"/>
      </w:pPr>
      <w:r>
        <w:t xml:space="preserve">Rodriguez, E., &amp; Martinez, P. (2021). "Seismic Microzonation Strategies for Andean Cities." *Engineering Geology*, 289, 105-118.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Geosciences and Regional Development: A Comprehensive Analysis of Geological Services in Medellín, Colombia</dc:title>
  <dc:creator/>
  <cp:keywords/>
  <dcterms:created xsi:type="dcterms:W3CDTF">2026-07-29T19:38:47Z</dcterms:created>
  <dcterms:modified xsi:type="dcterms:W3CDTF">2026-07-29T19:38:47Z</dcterms:modified>
</cp:coreProperties>
</file>

<file path=docProps/custom.xml><?xml version="1.0" encoding="utf-8"?>
<Properties xmlns="http://schemas.openxmlformats.org/officeDocument/2006/custom-properties" xmlns:vt="http://schemas.openxmlformats.org/officeDocument/2006/docPropsVTypes"/>
</file>