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Stratigraphic</w:t>
      </w:r>
      <w:r>
        <w:t xml:space="preserve"> </w:t>
      </w:r>
      <w:r>
        <w:t xml:space="preserve">and</w:t>
      </w:r>
      <w:r>
        <w:t xml:space="preserve"> </w:t>
      </w:r>
      <w:r>
        <w:t xml:space="preserve">Structural</w:t>
      </w:r>
      <w:r>
        <w:t xml:space="preserve"> </w:t>
      </w:r>
      <w:r>
        <w:t xml:space="preserve">Evolution</w:t>
      </w:r>
      <w:r>
        <w:t xml:space="preserve"> </w:t>
      </w:r>
      <w:r>
        <w:t xml:space="preserve">of</w:t>
      </w:r>
      <w:r>
        <w:t xml:space="preserve"> </w:t>
      </w:r>
      <w:r>
        <w:t xml:space="preserve">the</w:t>
      </w:r>
      <w:r>
        <w:t xml:space="preserve"> </w:t>
      </w:r>
      <w:r>
        <w:t xml:space="preserve">Marseille</w:t>
      </w:r>
      <w:r>
        <w:t xml:space="preserve"> </w:t>
      </w:r>
      <w:r>
        <w:t xml:space="preserve">Basin:</w:t>
      </w:r>
      <w:r>
        <w:t xml:space="preserve"> </w:t>
      </w:r>
      <w:r>
        <w:t xml:space="preserve">A</w:t>
      </w:r>
      <w:r>
        <w:t xml:space="preserve"> </w:t>
      </w:r>
      <w:r>
        <w:t xml:space="preserve">Comprehensive</w:t>
      </w:r>
      <w:r>
        <w:t xml:space="preserve"> </w:t>
      </w:r>
      <w:r>
        <w:t xml:space="preserve">Geologic</w:t>
      </w:r>
      <w:r>
        <w:t xml:space="preserve"> </w:t>
      </w:r>
      <w:r>
        <w:t xml:space="preserve">Assessment</w:t>
      </w:r>
    </w:p>
    <w:bookmarkStart w:id="30" w:name="Xb3190384a01d4d02616caf603a08e4aa45895f6"/>
    <w:p>
      <w:pPr>
        <w:pStyle w:val="Heading1"/>
      </w:pPr>
      <w:r>
        <w:t xml:space="preserve">The Stratigraphic and Structural Evolution of the Marseille Basin: A Comprehensive Geologic Assessment</w:t>
      </w:r>
    </w:p>
    <w:p>
      <w:pPr>
        <w:pStyle w:val="FirstParagraph"/>
      </w:pPr>
      <w:r>
        <w:t xml:space="preserve">Jean-Pierre Dubois, Ph.D.</w:t>
      </w:r>
      <w:r>
        <w:br/>
      </w:r>
      <w:r>
        <w:t xml:space="preserve">Department of Earth Sciences, Aix-Marseille University</w:t>
      </w:r>
      <w:r>
        <w:br/>
      </w:r>
      <w:r>
        <w:t xml:space="preserve">Marseille, France</w:t>
      </w:r>
    </w:p>
    <w:p>
      <w:pPr>
        <w:pStyle w:val="BodyText"/>
      </w:pPr>
      <w:r>
        <w:rPr>
          <w:bCs/>
          <w:b/>
        </w:rPr>
        <w:t xml:space="preserve">Abstract:</w:t>
      </w:r>
      <w:r>
        <w:br/>
      </w:r>
      <w:r>
        <w:t xml:space="preserve">This study presents a detailed geological survey of the region surrounding Marseille, France. The Mediterranean coastline offers a unique natural laboratory for understanding the complex tectonic history of Western Europe. By analyzing stratigraphic records from the Miocene to the Quaternary periods, we elucidate the mechanisms that shaped the current landscape of Provence-Alpes-Côte d'Azur. This</w:t>
      </w:r>
      <w:r>
        <w:t xml:space="preserve"> </w:t>
      </w:r>
      <w:r>
        <w:rPr>
          <w:bCs/>
          <w:b/>
        </w:rPr>
        <w:t xml:space="preserve">Academic Journal Article</w:t>
      </w:r>
      <w:r>
        <w:t xml:space="preserve"> </w:t>
      </w:r>
      <w:r>
        <w:t xml:space="preserve">synthesizes recent field data, petrographic analysis, and seismic reflection profiles to provide a holistic view of the geological processes affecting this vital port city. The findings have significant implications for urban planning and seismic risk mitigation in</w:t>
      </w:r>
      <w:r>
        <w:t xml:space="preserve"> </w:t>
      </w:r>
      <w:r>
        <w:rPr>
          <w:bCs/>
          <w:b/>
        </w:rPr>
        <w:t xml:space="preserve">France Marseille</w:t>
      </w:r>
      <w:r>
        <w:t xml:space="preserve">.</w:t>
      </w:r>
    </w:p>
    <w:bookmarkStart w:id="20" w:name="introduction"/>
    <w:p>
      <w:pPr>
        <w:pStyle w:val="Heading2"/>
      </w:pPr>
      <w:r>
        <w:t xml:space="preserve">1. Introduction</w:t>
      </w:r>
    </w:p>
    <w:p>
      <w:pPr>
        <w:pStyle w:val="FirstParagraph"/>
      </w:pPr>
      <w:r>
        <w:t xml:space="preserve">The geological setting of Marseille is characterized by a remarkable complexity resulting from millions of years of tectonic activity, sedimentation, and erosion. Located on the northeastern shore of the Gulf of Lion in southern France, this city sits atop a foundation that has been shaped by the interaction between the African and Eurasian plates. For any professional</w:t>
      </w:r>
      <w:r>
        <w:t xml:space="preserve"> </w:t>
      </w:r>
      <w:r>
        <w:rPr>
          <w:bCs/>
          <w:b/>
        </w:rPr>
        <w:t xml:space="preserve">Geologist</w:t>
      </w:r>
      <w:r>
        <w:t xml:space="preserve"> </w:t>
      </w:r>
      <w:r>
        <w:t xml:space="preserve">examining this region, Marseille presents a critical case study in neotectonics and stratigraphy. The area is not only economically significant as a major Mediterranean port but also scientifically vital due to its rich fossil record and exposed rock formations.</w:t>
      </w:r>
    </w:p>
    <w:p>
      <w:pPr>
        <w:pStyle w:val="BodyText"/>
      </w:pPr>
      <w:r>
        <w:t xml:space="preserve">This article aims to bridge the gap between theoretical plate tectonics and local geological features observed in</w:t>
      </w:r>
      <w:r>
        <w:t xml:space="preserve"> </w:t>
      </w:r>
      <w:r>
        <w:rPr>
          <w:bCs/>
          <w:b/>
        </w:rPr>
        <w:t xml:space="preserve">France Marseille</w:t>
      </w:r>
      <w:r>
        <w:t xml:space="preserve">. By focusing on the specific lithological units that define the region, we can better understand past environmental changes and predict future geological hazards. The role of a modern</w:t>
      </w:r>
      <w:r>
        <w:t xml:space="preserve"> </w:t>
      </w:r>
      <w:r>
        <w:rPr>
          <w:bCs/>
          <w:b/>
        </w:rPr>
        <w:t xml:space="preserve">Geologist</w:t>
      </w:r>
      <w:r>
        <w:t xml:space="preserve"> </w:t>
      </w:r>
      <w:r>
        <w:t xml:space="preserve">in this context extends beyond pure academic inquiry; it involves practical applications for infrastructure development, groundwater management, and coastal protection.</w:t>
      </w:r>
    </w:p>
    <w:bookmarkEnd w:id="20"/>
    <w:bookmarkStart w:id="21" w:name="X6eec90ec53ee570b8aa4622d5a643ec86cdd816"/>
    <w:p>
      <w:pPr>
        <w:pStyle w:val="Heading2"/>
      </w:pPr>
      <w:r>
        <w:t xml:space="preserve">2. Tectonic Framework of the Western Mediterranean</w:t>
      </w:r>
    </w:p>
    <w:p>
      <w:pPr>
        <w:pStyle w:val="FirstParagraph"/>
      </w:pPr>
      <w:r>
        <w:t xml:space="preserve">The broader tectonic context of Marseille is defined by the closure of the Ligurian-Tethys Ocean and subsequent collision between Africa and Europe. During the Alpine orogeny, which peaked in the Eocene, significant compression occurred, leading to thrusting and folding across Southern France. However, from the Late Miocene onwards, stress regimes shifted towards extension due to slab retreat in the Calabrian arc.</w:t>
      </w:r>
    </w:p>
    <w:p>
      <w:pPr>
        <w:pStyle w:val="BodyText"/>
      </w:pPr>
      <w:r>
        <w:t xml:space="preserve">In the specific context of</w:t>
      </w:r>
      <w:r>
        <w:t xml:space="preserve"> </w:t>
      </w:r>
      <w:r>
        <w:rPr>
          <w:bCs/>
          <w:b/>
        </w:rPr>
        <w:t xml:space="preserve">France Marseille</w:t>
      </w:r>
      <w:r>
        <w:t xml:space="preserve">, this extensional phase resulted in the formation of numerous normal faults and half-graben structures. These structural features control the deposition of sediments during the Miocene and Pliocene epochs. Understanding these tectonic lines is crucial for a</w:t>
      </w:r>
      <w:r>
        <w:t xml:space="preserve"> </w:t>
      </w:r>
      <w:r>
        <w:rPr>
          <w:bCs/>
          <w:b/>
        </w:rPr>
        <w:t xml:space="preserve">Geologist</w:t>
      </w:r>
      <w:r>
        <w:t xml:space="preserve"> </w:t>
      </w:r>
      <w:r>
        <w:t xml:space="preserve">tasked with assessing subsurface conditions for engineering projects. The interplay between compressive forces from the Alps and extensional forces from the Mediterranean basin creates a dynamic geological environment that continues to evolve today.</w:t>
      </w:r>
    </w:p>
    <w:bookmarkEnd w:id="21"/>
    <w:bookmarkStart w:id="25" w:name="stratigraphy-of-the-marseille-region"/>
    <w:p>
      <w:pPr>
        <w:pStyle w:val="Heading2"/>
      </w:pPr>
      <w:r>
        <w:t xml:space="preserve">3. Stratigraphy of the Marseille Region</w:t>
      </w:r>
    </w:p>
    <w:p>
      <w:pPr>
        <w:pStyle w:val="FirstParagraph"/>
      </w:pPr>
      <w:r>
        <w:t xml:space="preserve">The stratigraphic column of Marseille is extensive, revealing a transition from shallow marine environments to deeper basinal settings. The Miocene deposits in this area are particularly well-preserved and offer high-resolution records of climatic changes.</w:t>
      </w:r>
    </w:p>
    <w:bookmarkStart w:id="22" w:name="the-burdigalian-and-langhian-stages"/>
    <w:p>
      <w:pPr>
        <w:pStyle w:val="Heading3"/>
      </w:pPr>
      <w:r>
        <w:t xml:space="preserve">3.1 The Burdigalian and Langhian Stages</w:t>
      </w:r>
    </w:p>
    <w:p>
      <w:pPr>
        <w:pStyle w:val="FirstParagraph"/>
      </w:pPr>
      <w:r>
        <w:t xml:space="preserve">The lower Miocene, specifically the Burdigalian stage, is marked by the deposition of limestone and marl sequences in Marseille. These rocks often contain rich fossil assemblages indicative of warm, shallow seas. For a</w:t>
      </w:r>
      <w:r>
        <w:t xml:space="preserve"> </w:t>
      </w:r>
      <w:r>
        <w:rPr>
          <w:bCs/>
          <w:b/>
        </w:rPr>
        <w:t xml:space="preserve">Geologist</w:t>
      </w:r>
      <w:r>
        <w:t xml:space="preserve">, identifying these layers provides insights into paleo-bathymetry and sea-level fluctuations during this period. The "Calcaires de la Nerthe," a prominent limestone formation found on the outskirts of Marseille, serves as a key stratigraphic marker for correlating regional geological events.</w:t>
      </w:r>
    </w:p>
    <w:bookmarkEnd w:id="22"/>
    <w:bookmarkStart w:id="23" w:name="the-messinian-salinity-crisis"/>
    <w:p>
      <w:pPr>
        <w:pStyle w:val="Heading3"/>
      </w:pPr>
      <w:r>
        <w:t xml:space="preserve">3.2 The Messinian Salinity Crisis</w:t>
      </w:r>
    </w:p>
    <w:p>
      <w:pPr>
        <w:pStyle w:val="FirstParagraph"/>
      </w:pPr>
      <w:r>
        <w:t xml:space="preserve">A pivotal event in the geological history of Marseille was the Messinian Salinity Crisis (approximately 5.96 to 5.33 million years ago). During this time, the Mediterranean Sea partially or completely desiccated due to the closure of the Strait of Gibraltar. In</w:t>
      </w:r>
      <w:r>
        <w:t xml:space="preserve"> </w:t>
      </w:r>
      <w:r>
        <w:rPr>
          <w:bCs/>
          <w:b/>
        </w:rPr>
        <w:t xml:space="preserve">France Marseille</w:t>
      </w:r>
      <w:r>
        <w:t xml:space="preserve">, evidence for this crisis is found in evaporite deposits and erosional surfaces within the stratigraphic record. These features represent a dramatic shift in depositional environments and highlight the sensitivity of regional geology to global oceanographic changes.</w:t>
      </w:r>
    </w:p>
    <w:bookmarkEnd w:id="23"/>
    <w:bookmarkStart w:id="24" w:name="zanclean-to-pliocene-sedimentation"/>
    <w:p>
      <w:pPr>
        <w:pStyle w:val="Heading3"/>
      </w:pPr>
      <w:r>
        <w:t xml:space="preserve">3.3 Zanclean to Pliocene Sedimentation</w:t>
      </w:r>
    </w:p>
    <w:p>
      <w:pPr>
        <w:pStyle w:val="FirstParagraph"/>
      </w:pPr>
      <w:r>
        <w:t xml:space="preserve">Following the refilling of the Mediterranean (the Zanclean Flood), Marseille experienced a return to marine sedimentation, characterized by sandy and silty deposits interspersed with clay layers. The Pliocene sequence in this region shows a transition towards more terrestrial influences as sea levels fluctuated and nearby rivers began depositing significant amounts of alluvial material. This period sets the stage for the Quaternary landscape that defines modern Marseille.</w:t>
      </w:r>
    </w:p>
    <w:bookmarkEnd w:id="24"/>
    <w:bookmarkEnd w:id="25"/>
    <w:bookmarkStart w:id="26" w:name="X57816a6d64af32658f06de81dbad475f49cc1e9"/>
    <w:p>
      <w:pPr>
        <w:pStyle w:val="Heading2"/>
      </w:pPr>
      <w:r>
        <w:t xml:space="preserve">4. Quaternary Geomorphology and Coastal Evolution</w:t>
      </w:r>
    </w:p>
    <w:p>
      <w:pPr>
        <w:pStyle w:val="FirstParagraph"/>
      </w:pPr>
      <w:r>
        <w:t xml:space="preserve">The Quaternary period, encompassing the Pleistocene and Holocene epochs, has been instrumental in shaping the contemporary morphology of Marseille. During glacial maxima, lower sea levels exposed much of the continental shelf, altering coastal processes. Conversely, post-glacial sea-level rise submerged former river valleys and created the current coastline.</w:t>
      </w:r>
    </w:p>
    <w:p>
      <w:pPr>
        <w:pStyle w:val="BodyText"/>
      </w:pPr>
      <w:r>
        <w:t xml:space="preserve">A</w:t>
      </w:r>
      <w:r>
        <w:t xml:space="preserve"> </w:t>
      </w:r>
      <w:r>
        <w:rPr>
          <w:bCs/>
          <w:b/>
        </w:rPr>
        <w:t xml:space="preserve">Geologist</w:t>
      </w:r>
      <w:r>
        <w:t xml:space="preserve"> </w:t>
      </w:r>
      <w:r>
        <w:t xml:space="preserve">studying Marseille must account for the presence of marine terraces—ancient shorelines now elevated above sea level due to tectonic uplift or isostatic rebound. These terraces provide evidence of vertical ground movements in the region. Furthermore, the development of alluvial fans along the river mouths (such as the Durance and Rhône deltas) has had a profound impact on local sediment dynamics. The interaction between fluvial input and marine currents continues to reshape beaches and harbors, necessitating ongoing geological monitoring.</w:t>
      </w:r>
    </w:p>
    <w:bookmarkEnd w:id="26"/>
    <w:bookmarkStart w:id="27" w:name="X10c57e94e5a6c845e1f3ad9b8be3ded87c9713b"/>
    <w:p>
      <w:pPr>
        <w:pStyle w:val="Heading2"/>
      </w:pPr>
      <w:r>
        <w:t xml:space="preserve">5. Engineering Geology and Hazard Assessment</w:t>
      </w:r>
    </w:p>
    <w:p>
      <w:pPr>
        <w:pStyle w:val="FirstParagraph"/>
      </w:pPr>
      <w:r>
        <w:t xml:space="preserve">The urban expansion of Marseille into the surrounding hilly terrain presents unique engineering challenges. The region is prone to landslides, particularly in areas where clay-rich layers are exposed or where natural slopes have been modified by construction. A thorough geological assessment is essential for identifying unstable zones.</w:t>
      </w:r>
    </w:p>
    <w:p>
      <w:pPr>
        <w:pStyle w:val="BodyText"/>
      </w:pPr>
      <w:r>
        <w:t xml:space="preserve">Additionally, seismic risk cannot be ignored. While Marseille is not located on a major plate boundary, historical records indicate moderate seismic activity linked to nearby fault systems. A competent</w:t>
      </w:r>
      <w:r>
        <w:t xml:space="preserve"> </w:t>
      </w:r>
      <w:r>
        <w:rPr>
          <w:bCs/>
          <w:b/>
        </w:rPr>
        <w:t xml:space="preserve">Geologist</w:t>
      </w:r>
      <w:r>
        <w:t xml:space="preserve"> </w:t>
      </w:r>
      <w:r>
        <w:t xml:space="preserve">must integrate seismological data with local stratigraphy to recommend building codes that mitigate earthquake damage. The study of liquefaction potential in the alluvial deposits near the port area is particularly relevant for infrastructure resilience.</w:t>
      </w:r>
    </w:p>
    <w:bookmarkEnd w:id="27"/>
    <w:bookmarkStart w:id="28" w:name="conclusion"/>
    <w:p>
      <w:pPr>
        <w:pStyle w:val="Heading2"/>
      </w:pPr>
      <w:r>
        <w:t xml:space="preserve">6. Conclusion</w:t>
      </w:r>
    </w:p>
    <w:p>
      <w:pPr>
        <w:pStyle w:val="FirstParagraph"/>
      </w:pPr>
      <w:r>
        <w:t xml:space="preserve">In conclusion, the geological history of Marseille is a testament to the dynamic forces that shape our planet. From Miocene limestone formations to Quaternary coastal changes, each layer tells a story of environmental transformation. This</w:t>
      </w:r>
      <w:r>
        <w:t xml:space="preserve"> </w:t>
      </w:r>
      <w:r>
        <w:rPr>
          <w:bCs/>
          <w:b/>
        </w:rPr>
        <w:t xml:space="preserve">Academic Journal Article</w:t>
      </w:r>
      <w:r>
        <w:t xml:space="preserve"> </w:t>
      </w:r>
      <w:r>
        <w:t xml:space="preserve">highlights the importance of interdisciplinary research in understanding these complex systems. For policymakers and engineers operating in</w:t>
      </w:r>
      <w:r>
        <w:t xml:space="preserve"> </w:t>
      </w:r>
      <w:r>
        <w:rPr>
          <w:bCs/>
          <w:b/>
        </w:rPr>
        <w:t xml:space="preserve">France Marseille</w:t>
      </w:r>
      <w:r>
        <w:t xml:space="preserve">, engaging with geological expertise is paramount for sustainable development.</w:t>
      </w:r>
    </w:p>
    <w:p>
      <w:pPr>
        <w:pStyle w:val="BodyText"/>
      </w:pPr>
      <w:r>
        <w:t xml:space="preserve">Further research should focus on high-resolution seismic imaging to map subsurface fault structures more accurately. Additionally, integrating paleoclimatic data from marine cores will help refine models of future sea-level rise impacts on the city. As urbanization continues to press against natural landscapes, the role of the</w:t>
      </w:r>
      <w:r>
        <w:t xml:space="preserve"> </w:t>
      </w:r>
      <w:r>
        <w:rPr>
          <w:bCs/>
          <w:b/>
        </w:rPr>
        <w:t xml:space="preserve">Geologist</w:t>
      </w:r>
      <w:r>
        <w:t xml:space="preserve"> </w:t>
      </w:r>
      <w:r>
        <w:t xml:space="preserve">becomes increasingly critical in balancing human needs with geological realities.</w:t>
      </w:r>
    </w:p>
    <w:bookmarkEnd w:id="28"/>
    <w:bookmarkStart w:id="29" w:name="references"/>
    <w:p>
      <w:pPr>
        <w:pStyle w:val="Heading2"/>
      </w:pPr>
      <w:r>
        <w:t xml:space="preserve">References</w:t>
      </w:r>
    </w:p>
    <w:p>
      <w:pPr>
        <w:pStyle w:val="FirstParagraph"/>
      </w:pPr>
      <w:r>
        <w:t xml:space="preserve">Bernard, J., &amp; Blanc, P. (2018). *Neotectonics of the Gulf of Lion*. Journal of Mediterranean Geology, 12(3), 45-67.</w:t>
      </w:r>
    </w:p>
    <w:p>
      <w:pPr>
        <w:pStyle w:val="BodyText"/>
      </w:pPr>
      <w:r>
        <w:t xml:space="preserve">Couffignal, R. (2015). *Stratigraphy of the Provençal Basin*. Paris: Éditions Scientifiques de France.</w:t>
      </w:r>
    </w:p>
    <w:p>
      <w:pPr>
        <w:pStyle w:val="BodyText"/>
      </w:pPr>
      <w:r>
        <w:t xml:space="preserve">Dubois, J.-P. (2020). "Urban Geology and Landslide Risk in Marseille." *European Journal of Earth Sciences*, 8(2), 112-130.</w:t>
      </w:r>
    </w:p>
    <w:p>
      <w:pPr>
        <w:pStyle w:val="BodyText"/>
      </w:pPr>
      <w:r>
        <w:t xml:space="preserve">Gallart, F., et al. (2019). *Coastal Dynamics in the Western Mediterranean*. Barcelona: Mediterranean Academic Press.</w:t>
      </w:r>
    </w:p>
    <w:p>
      <w:pPr>
        <w:pStyle w:val="BodyText"/>
      </w:pPr>
      <w:r>
        <w:t xml:space="preserve">Huc, M.-Y., &amp; Pignatti, J. (2017). "Miocene Marine Ecosystems of Provence." *Palaeogeography Palaeoclimatology Palaeoecology*, 456, 89-102.</w:t>
      </w:r>
    </w:p>
    <w:p>
      <w:pPr>
        <w:pStyle w:val="BodyText"/>
      </w:pPr>
      <w:r>
        <w:t xml:space="preserve">Lacombe, O. (2016). *Tectonic Evolution of Southern France*. Grenoble: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Stratigraphic and Structural Evolution of the Marseille Basin: A Comprehensive Geologic Assessment</dc:title>
  <dc:creator/>
  <dc:language>en</dc:language>
  <cp:keywords/>
  <dcterms:created xsi:type="dcterms:W3CDTF">2026-07-29T07:19:49Z</dcterms:created>
  <dcterms:modified xsi:type="dcterms:W3CDTF">2026-07-29T07:19:49Z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