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Mumbai,</w:t>
      </w:r>
      <w:r>
        <w:t xml:space="preserve"> </w:t>
      </w:r>
      <w:r>
        <w:t xml:space="preserve">India</w:t>
      </w:r>
    </w:p>
    <w:p>
      <w:pPr>
        <w:pStyle w:val="FirstParagraph"/>
      </w:pPr>
      <w:r>
        <w:t xml:space="preserve">Journal of Urban Geology and Sustainable Infrastructure</w:t>
      </w:r>
    </w:p>
    <w:p>
      <w:pPr>
        <w:pStyle w:val="BodyText"/>
      </w:pPr>
      <w:r>
        <w:t xml:space="preserve">Volume 12, Issue 3 | Autumn Edition | ISSN: 1234-5678</w:t>
      </w:r>
    </w:p>
    <w:bookmarkStart w:id="30" w:name="Xae256f748f6a7530b880284a942fcc5c4e08abc"/>
    <w:p>
      <w:pPr>
        <w:pStyle w:val="Heading1"/>
      </w:pPr>
      <w:r>
        <w:t xml:space="preserve">The Role and Evolution of the Geologist in the Urban Context of Mumbai, India: Challenges in Coastal Engineering and Seismic Resilience</w:t>
      </w:r>
    </w:p>
    <w:p>
      <w:pPr>
        <w:pStyle w:val="FirstParagraph"/>
      </w:pPr>
      <w:r>
        <w:rPr>
          <w:bCs/>
          <w:b/>
        </w:rPr>
        <w:t xml:space="preserve">Author:</w:t>
      </w:r>
      <w:r>
        <w:t xml:space="preserve"> </w:t>
      </w:r>
      <w:r>
        <w:t xml:space="preserve">Dr. Arjun Mehta</w:t>
      </w:r>
      <w:r>
        <w:br/>
      </w:r>
      <w:r>
        <w:rPr>
          <w:bCs/>
          <w:b/>
        </w:rPr>
        <w:t xml:space="preserve">Affiliation:</w:t>
      </w:r>
      <w:r>
        <w:t xml:space="preserve"> </w:t>
      </w:r>
      <w:r>
        <w:t xml:space="preserve">Department of Earth Sciences, Indian Institute of Technology Bombay (IITB)</w:t>
      </w:r>
      <w:r>
        <w:br/>
      </w:r>
      <w:r>
        <w:rPr>
          <w:bCs/>
          <w:b/>
        </w:rPr>
        <w:t xml:space="preserve">Date:</w:t>
      </w:r>
      <w:r>
        <w:t xml:space="preserve"> </w:t>
      </w:r>
      <w:r>
        <w:t xml:space="preserve">October 2023</w:t>
      </w:r>
    </w:p>
    <w:p>
      <w:pPr>
        <w:pStyle w:val="BodyText"/>
      </w:pPr>
      <w:r>
        <w:t xml:space="preserve">ABSTRACT</w:t>
      </w:r>
    </w:p>
    <w:p>
      <w:pPr>
        <w:pStyle w:val="BodyText"/>
      </w:pPr>
      <w:r>
        <w:t xml:space="preserve">Mumbai, the financial capital of India and one of the most densely populated megacities in the world, presents a unique set of geological challenges. Located on a narrow coastal strip between the Arabian Sea and dense urban infrastructure, Mumbai's stability is contingent upon complex geological formations and ongoing anthropogenic modifications. This article examines the critical role of the</w:t>
      </w:r>
      <w:r>
        <w:t xml:space="preserve"> </w:t>
      </w:r>
      <w:r>
        <w:rPr>
          <w:bCs/>
          <w:b/>
        </w:rPr>
        <w:t xml:space="preserve">Geologist</w:t>
      </w:r>
      <w:r>
        <w:t xml:space="preserve"> </w:t>
      </w:r>
      <w:r>
        <w:t xml:space="preserve">in modern Mumbai's development strategy. It explores how</w:t>
      </w:r>
      <w:r>
        <w:t xml:space="preserve"> </w:t>
      </w:r>
      <w:r>
        <w:rPr>
          <w:bCs/>
          <w:b/>
        </w:rPr>
        <w:t xml:space="preserve">India Mumbai</w:t>
      </w:r>
      <w:r>
        <w:t xml:space="preserve">'s specific tectonic history, soil composition, and monsoon-driven erosion patterns necessitate a specialized approach to urban planning, infrastructure development, and disaster management. The paper argues that the integration of professional geological expertise is not merely beneficial but essential for the sustainable future of this coastal metropolis.</w:t>
      </w:r>
    </w:p>
    <w:bookmarkStart w:id="20" w:name="introduction"/>
    <w:p>
      <w:pPr>
        <w:pStyle w:val="Heading2"/>
      </w:pPr>
      <w:r>
        <w:t xml:space="preserve">1. Introduction</w:t>
      </w:r>
    </w:p>
    <w:p>
      <w:pPr>
        <w:pStyle w:val="FirstParagraph"/>
      </w:pPr>
      <w:r>
        <w:t xml:space="preserve">The city of Mumbai stands as a testament to human ingenuity in the face of geographical constraints. Formerly known as Bombay, this island chain has been artificially expanded through massive land reclamation projects over centuries. However, the geological foundation upon which this expansion rests is precarious and complex. The role of the</w:t>
      </w:r>
      <w:r>
        <w:t xml:space="preserve"> </w:t>
      </w:r>
      <w:r>
        <w:rPr>
          <w:bCs/>
          <w:b/>
        </w:rPr>
        <w:t xml:space="preserve">Geologist</w:t>
      </w:r>
      <w:r>
        <w:t xml:space="preserve"> </w:t>
      </w:r>
      <w:r>
        <w:t xml:space="preserve">in such an environment transcends traditional field mapping; it involves a multidisciplinary engagement with urban planners, civil engineers, hydrologists, and policy-makers within the context of</w:t>
      </w:r>
      <w:r>
        <w:t xml:space="preserve"> </w:t>
      </w:r>
      <w:r>
        <w:rPr>
          <w:bCs/>
          <w:b/>
        </w:rPr>
        <w:t xml:space="preserve">India Mumbai</w:t>
      </w:r>
      <w:r>
        <w:t xml:space="preserve">.</w:t>
      </w:r>
    </w:p>
    <w:p>
      <w:pPr>
        <w:pStyle w:val="BodyText"/>
      </w:pPr>
      <w:r>
        <w:t xml:space="preserve">In recent decades, rapid urbanization in Mumbai has placed unprecedented stress on its geological stability. The demand for housing and commercial space has led to vertical construction that often overlooks subsurface realities. As climate change exacerbates extreme weather events, particularly intense rainfall and rising sea levels, the imperative for rigorous geological assessment has never been higher. This article delineates the specific contributions of geologists in mitigating risks associated with soil liquefaction, slope stability in Western Ghats foothills, and coastal erosion.</w:t>
      </w:r>
    </w:p>
    <w:bookmarkEnd w:id="20"/>
    <w:bookmarkStart w:id="21" w:name="geological-framework-of-mumbai"/>
    <w:p>
      <w:pPr>
        <w:pStyle w:val="Heading2"/>
      </w:pPr>
      <w:r>
        <w:t xml:space="preserve">2. Geological Framework of Mumbai</w:t>
      </w:r>
    </w:p>
    <w:p>
      <w:pPr>
        <w:pStyle w:val="FirstParagraph"/>
      </w:pPr>
      <w:r>
        <w:t xml:space="preserve">To understand the necessity of geological expertise in</w:t>
      </w:r>
      <w:r>
        <w:t xml:space="preserve"> </w:t>
      </w:r>
      <w:r>
        <w:rPr>
          <w:bCs/>
          <w:b/>
        </w:rPr>
        <w:t xml:space="preserve">India Mumbai</w:t>
      </w:r>
      <w:r>
        <w:t xml:space="preserve">, one must first appreciate the region's stratigraphy. The city is primarily underlain by the Deccan Traps, a vast volcanic province formed approximately 65 million years ago during the Cretaceous-Paleogene extinction event. These basaltic flows are interspersed with sedimentary formations, including mudstones and sandstones, which vary significantly in strength and permeability.</w:t>
      </w:r>
    </w:p>
    <w:p>
      <w:pPr>
        <w:pStyle w:val="BodyText"/>
      </w:pPr>
      <w:r>
        <w:t xml:space="preserve">The coastal plain of Mumbai consists largely of soft alluvial soils and reclaimed land. These materials possess low bearing capacity high compressibility making them susceptible to settlement under heavy loads. For the</w:t>
      </w:r>
      <w:r>
        <w:t xml:space="preserve"> </w:t>
      </w:r>
      <w:r>
        <w:rPr>
          <w:bCs/>
          <w:b/>
        </w:rPr>
        <w:t xml:space="preserve">Geologist</w:t>
      </w:r>
      <w:r>
        <w:t xml:space="preserve">, mapping these variations is critical. In areas like Lower Parel and Worli, where skyscrapers dominate the skyline, understanding the interface between hard basalt rock and overlying soft soil is vital for foundation design. Failures in this regard can lead to catastrophic structural failures, as witnessed in various construction incidents across metropolitan regions.</w:t>
      </w:r>
    </w:p>
    <w:bookmarkEnd w:id="21"/>
    <w:bookmarkStart w:id="25" w:name="X21f2fe47cde14d96f7888294f23dc58d4d53b1b"/>
    <w:p>
      <w:pPr>
        <w:pStyle w:val="Heading2"/>
      </w:pPr>
      <w:r>
        <w:t xml:space="preserve">3. The Geologist's Role in Urban Planning and Infrastructure</w:t>
      </w:r>
    </w:p>
    <w:p>
      <w:pPr>
        <w:pStyle w:val="FirstParagraph"/>
      </w:pPr>
      <w:r>
        <w:t xml:space="preserve">The primary responsibility of a</w:t>
      </w:r>
      <w:r>
        <w:t xml:space="preserve"> </w:t>
      </w:r>
      <w:r>
        <w:rPr>
          <w:bCs/>
          <w:b/>
        </w:rPr>
        <w:t xml:space="preserve">Geologist</w:t>
      </w:r>
      <w:r>
        <w:t xml:space="preserve"> </w:t>
      </w:r>
      <w:r>
        <w:t xml:space="preserve">working within the framework of</w:t>
      </w:r>
      <w:r>
        <w:t xml:space="preserve"> </w:t>
      </w:r>
      <w:r>
        <w:rPr>
          <w:bCs/>
          <w:b/>
        </w:rPr>
        <w:t xml:space="preserve">India Mumbai</w:t>
      </w:r>
      <w:r>
        <w:t xml:space="preserve">'s development is to provide data-driven insights for urban planning. This involves several key areas:</w:t>
      </w:r>
    </w:p>
    <w:bookmarkStart w:id="22" w:name="land-reclamation-and-subsidence-analysis"/>
    <w:p>
      <w:pPr>
        <w:pStyle w:val="Heading3"/>
      </w:pPr>
      <w:r>
        <w:t xml:space="preserve">3.1 Land Reclamation and Subsidence Analysis</w:t>
      </w:r>
    </w:p>
    <w:p>
      <w:pPr>
        <w:pStyle w:val="FirstParagraph"/>
      </w:pPr>
      <w:r>
        <w:t xml:space="preserve">Mumbai's geography has been significantly altered by land reclamation, particularly in the Bandra-Kurla Complex (BKC) and Navi Mumbai sectors. While these projects have created valuable economic zones, they have introduced new geological vulnerabilities. The reclaimed land is often loose and prone to liquefaction during seismic events. Geologists must conduct thorough subsurface investigations using techniques such as Standard Penetration Tests (SPT) and cone penetration testing (CPT). Furthermore, monitoring groundwater extraction levels is crucial to prevent subsidence, a phenomenon already evident in parts of South Mumbai.</w:t>
      </w:r>
    </w:p>
    <w:bookmarkEnd w:id="22"/>
    <w:bookmarkStart w:id="23" w:name="slope-stability-and-landslide-mitigation"/>
    <w:p>
      <w:pPr>
        <w:pStyle w:val="Heading3"/>
      </w:pPr>
      <w:r>
        <w:t xml:space="preserve">3.2 Slope Stability and Landslide Mitigation</w:t>
      </w:r>
    </w:p>
    <w:p>
      <w:pPr>
        <w:pStyle w:val="FirstParagraph"/>
      </w:pPr>
      <w:r>
        <w:t xml:space="preserve">The Western Ghats form the eastern boundary of Mumbai's urban sprawl. As the city expands inland, construction encroaches upon steep slopes covered with lateritic soils. These soils are highly weathered and susceptible to erosion during the monsoon season. The</w:t>
      </w:r>
      <w:r>
        <w:t xml:space="preserve"> </w:t>
      </w:r>
      <w:r>
        <w:rPr>
          <w:bCs/>
          <w:b/>
        </w:rPr>
        <w:t xml:space="preserve">Geologist</w:t>
      </w:r>
      <w:r>
        <w:t xml:space="preserve"> </w:t>
      </w:r>
      <w:r>
        <w:t xml:space="preserve">plays a pivotal role in assessing slope stability using geophysical surveys and historical landslide data. In Mumbai, landslides have claimed lives and disrupted infrastructure, particularly during heavy rainfall events like those observed in June 2005 and July 2019. Effective mitigation requires not only engineering solutions but also strict adherence to geological zoning maps prepared by experts.</w:t>
      </w:r>
    </w:p>
    <w:bookmarkEnd w:id="23"/>
    <w:bookmarkStart w:id="24" w:name="coastal-erosion-and-defense-strategies"/>
    <w:p>
      <w:pPr>
        <w:pStyle w:val="Heading3"/>
      </w:pPr>
      <w:r>
        <w:t xml:space="preserve">3.3 Coastal Erosion and Defense Strategies</w:t>
      </w:r>
    </w:p>
    <w:p>
      <w:pPr>
        <w:pStyle w:val="FirstParagraph"/>
      </w:pPr>
      <w:r>
        <w:t xml:space="preserve">Mumbai is a coastal city, facing direct threats from the Arabian Sea. Storm surges, high tides, and cyclonic events pose significant risks. The role of the</w:t>
      </w:r>
      <w:r>
        <w:t xml:space="preserve"> </w:t>
      </w:r>
      <w:r>
        <w:rPr>
          <w:bCs/>
          <w:b/>
        </w:rPr>
        <w:t xml:space="preserve">Geologist</w:t>
      </w:r>
      <w:r>
        <w:t xml:space="preserve"> </w:t>
      </w:r>
      <w:r>
        <w:t xml:space="preserve">here involves studying sediment transport dynamics and predicting shoreline changes. Recent initiatives to construct sea walls require careful geological assessment to ensure they do not exacerbate erosion in adjacent areas through longshore drift alterations. Sustainable coastal management strategies must be informed by detailed geological modeling.</w:t>
      </w:r>
    </w:p>
    <w:bookmarkEnd w:id="24"/>
    <w:bookmarkEnd w:id="25"/>
    <w:bookmarkStart w:id="26" w:name="seismic-risks-and-preparedness"/>
    <w:p>
      <w:pPr>
        <w:pStyle w:val="Heading2"/>
      </w:pPr>
      <w:r>
        <w:t xml:space="preserve">4. Seismic Risks and Preparedness</w:t>
      </w:r>
    </w:p>
    <w:p>
      <w:pPr>
        <w:pStyle w:val="FirstParagraph"/>
      </w:pPr>
      <w:r>
        <w:t xml:space="preserve">Mumbai lies in Zone III, which is considered a moderately damaging zone according to the seismic zonation map of India. While not as seismically active as northern regions like Kashmir or Gujarat, Mumbai is not immune to earthquakes. The 1993 Latur earthquake served as a wake-up call for many cities in peninsular India. For the</w:t>
      </w:r>
      <w:r>
        <w:t xml:space="preserve"> </w:t>
      </w:r>
      <w:r>
        <w:rPr>
          <w:bCs/>
          <w:b/>
        </w:rPr>
        <w:t xml:space="preserve">Geologist</w:t>
      </w:r>
      <w:r>
        <w:t xml:space="preserve">, assessing site-specific amplification effects is crucial. Soft soils tend to amplify seismic waves, potentially doubling the intensity of shaking experienced by structures on bedrock compared to those on alluvial plains. Integrating this knowledge into building codes and retrofitting old infrastructure is a key aspect of ensuring Mumbai's resilience.</w:t>
      </w:r>
    </w:p>
    <w:bookmarkEnd w:id="26"/>
    <w:bookmarkStart w:id="27" w:name="Xfd1c513821f6c4b6e79d5766d4335624137f898"/>
    <w:p>
      <w:pPr>
        <w:pStyle w:val="Heading2"/>
      </w:pPr>
      <w:r>
        <w:t xml:space="preserve">5. Educational and Professional Implications</w:t>
      </w:r>
    </w:p>
    <w:p>
      <w:pPr>
        <w:pStyle w:val="FirstParagraph"/>
      </w:pPr>
      <w:r>
        <w:t xml:space="preserve">The increasing complexity of challenges facing</w:t>
      </w:r>
      <w:r>
        <w:t xml:space="preserve"> </w:t>
      </w:r>
      <w:r>
        <w:rPr>
          <w:bCs/>
          <w:b/>
        </w:rPr>
        <w:t xml:space="preserve">India Mumbai</w:t>
      </w:r>
      <w:r>
        <w:t xml:space="preserve"> </w:t>
      </w:r>
      <w:r>
        <w:t xml:space="preserve">highlights the need for specialized education in urban geology. Traditional geological curricula often focus on resource exploration or academic research, with less emphasis on applied urban issues. There is a growing demand for geologists who are trained in GIS (Geographic Information Systems), remote sensing, and environmental impact assessment. Professional bodies such as the Geological Society of India must collaborate with municipal corporations like the Brihanmumbai Municipal Corporation (BMC) to establish regulatory frameworks that mandate geological due diligence before approving major construction projects.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Geologist</w:t>
      </w:r>
      <w:r>
        <w:t xml:space="preserve"> </w:t>
      </w:r>
      <w:r>
        <w:t xml:space="preserve">is an indispensable stakeholder in the sustainable development of</w:t>
      </w:r>
      <w:r>
        <w:t xml:space="preserve"> </w:t>
      </w:r>
      <w:r>
        <w:rPr>
          <w:bCs/>
          <w:b/>
        </w:rPr>
        <w:t xml:space="preserve">Mumbai India</w:t>
      </w:r>
      <w:r>
        <w:t xml:space="preserve">. The city's unique geological setting, characterized by volcanic foundations, soft coastal soils, and exposure to monsoon extremes, requires expert management. From preventing landslides in hilly terrains to ensuring the stability of reclaimed land and mitigating seismic risks, geological expertise underpins every aspect of urban safety. As Mumbai continues to grow vertically and horizontally, the integration of geology into policy-making will determine whether it remains a thriving global city or succumbs to its environmental vulnerabilities. Future research should focus on long-term monitoring systems and climate-resilient geological modeling to guide decision-makers in this dynamic coastal environment.</w:t>
      </w:r>
    </w:p>
    <w:bookmarkEnd w:id="28"/>
    <w:bookmarkStart w:id="29" w:name="references"/>
    <w:p>
      <w:pPr>
        <w:pStyle w:val="Heading2"/>
      </w:pPr>
      <w:r>
        <w:t xml:space="preserve">References</w:t>
      </w:r>
    </w:p>
    <w:p>
      <w:pPr>
        <w:pStyle w:val="FirstParagraph"/>
      </w:pPr>
      <w:r>
        <w:t xml:space="preserve">1. Gore, P., &amp; Kulkarni, S. (2006). "Geological Hazards in Mumbai: A Review."</w:t>
      </w:r>
      <w:r>
        <w:t xml:space="preserve"> </w:t>
      </w:r>
      <w:r>
        <w:rPr>
          <w:iCs/>
          <w:i/>
        </w:rPr>
        <w:t xml:space="preserve">Journal of the Geological Society of India</w:t>
      </w:r>
      <w:r>
        <w:t xml:space="preserve">, 68(4), 512-520.</w:t>
      </w:r>
    </w:p>
    <w:p>
      <w:pPr>
        <w:pStyle w:val="BodyText"/>
      </w:pPr>
      <w:r>
        <w:t xml:space="preserve">2. Ministry of Environment, Forest and Climate Change (MoEFCC). (2019). "Coastal Regulation Zone Notification: Implications for Mumbai." Government of India Publications.</w:t>
      </w:r>
    </w:p>
    <w:p>
      <w:pPr>
        <w:pStyle w:val="BodyText"/>
      </w:pPr>
      <w:r>
        <w:t xml:space="preserve">3. Rai, S., &amp; Chanda, B. (2018). "Seismic Microzonation of Mumbai and its Impact on Building Codes."</w:t>
      </w:r>
      <w:r>
        <w:t xml:space="preserve"> </w:t>
      </w:r>
      <w:r>
        <w:rPr>
          <w:iCs/>
          <w:i/>
        </w:rPr>
        <w:t xml:space="preserve">Natural Hazards Review</w:t>
      </w:r>
      <w:r>
        <w:t xml:space="preserve">, 19(2), 04017055.</w:t>
      </w:r>
    </w:p>
    <w:p>
      <w:pPr>
        <w:pStyle w:val="BodyText"/>
      </w:pPr>
      <w:r>
        <w:t xml:space="preserve">4. Geological Survey of India (GSI). (2021). "Handbook on Geohazards in Urban Areas: Case Studies from Western India." GSI Special Publication Series.</w:t>
      </w:r>
    </w:p>
    <w:p>
      <w:pPr>
        <w:pStyle w:val="BodyText"/>
      </w:pPr>
      <w:r>
        <w:t xml:space="preserve">5. Singh, V., &amp; Joshi, M. (2015). "Land Reclamation and Subsidence in Mumbai: A Geotechnical Perspective."</w:t>
      </w:r>
      <w:r>
        <w:t xml:space="preserve"> </w:t>
      </w:r>
      <w:r>
        <w:rPr>
          <w:iCs/>
          <w:i/>
        </w:rPr>
        <w:t xml:space="preserve">International Journal of Civil Engineering</w:t>
      </w:r>
      <w:r>
        <w:t xml:space="preserve">, 13(6), 789-802.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Geologist in the Urban Context of Mumbai, India</dc:title>
  <dc:creator/>
  <dc:language>en</dc:language>
  <cp:keywords/>
  <dcterms:created xsi:type="dcterms:W3CDTF">2026-07-29T15:56:37Z</dcterms:created>
  <dcterms:modified xsi:type="dcterms:W3CDTF">2026-07-29T15:56:37Z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