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Dynamics</w:t>
      </w:r>
      <w:r>
        <w:t xml:space="preserve"> </w:t>
      </w:r>
      <w:r>
        <w:t xml:space="preserve">of</w:t>
      </w:r>
      <w:r>
        <w:t xml:space="preserve"> </w:t>
      </w:r>
      <w:r>
        <w:t xml:space="preserve">Manchester:</w:t>
      </w:r>
      <w:r>
        <w:t xml:space="preserve"> </w:t>
      </w:r>
      <w:r>
        <w:t xml:space="preserve">A</w:t>
      </w:r>
      <w:r>
        <w:t xml:space="preserve"> </w:t>
      </w:r>
      <w:r>
        <w:t xml:space="preserve">Professional</w:t>
      </w:r>
      <w:r>
        <w:t xml:space="preserve"> </w:t>
      </w:r>
      <w:r>
        <w:t xml:space="preserve">Perspective</w:t>
      </w:r>
    </w:p>
    <w:bookmarkStart w:id="29" w:name="Xfcaf075c64e4cc957f60615933cf97f30946b82"/>
    <w:p>
      <w:pPr>
        <w:pStyle w:val="Heading1"/>
      </w:pPr>
      <w:r>
        <w:t xml:space="preserve">Petrological and Stratigraphic Analysis of the Manchester Basin: Implications for Urban Infrastructure in Northern England</w:t>
      </w:r>
    </w:p>
    <w:p>
      <w:pPr>
        <w:pStyle w:val="FirstParagraph"/>
      </w:pPr>
      <w:r>
        <w:t xml:space="preserve">Dr. Alistair P. Thorne</w:t>
      </w:r>
      <w:r>
        <w:br/>
      </w:r>
      <w:r>
        <w:t xml:space="preserve">Department of Earth Sciences, The University of Manchester</w:t>
      </w:r>
      <w:r>
        <w:br/>
      </w:r>
      <w:r>
        <w:t xml:space="preserve">Oxford Road, Manchester M13 9PL, United Kingdom Manchester</w:t>
      </w:r>
    </w:p>
    <w:bookmarkStart w:id="20" w:name="abstract"/>
    <w:p>
      <w:pPr>
        <w:pStyle w:val="Heading2"/>
      </w:pPr>
      <w:r>
        <w:t xml:space="preserve">Abstract</w:t>
      </w:r>
    </w:p>
    <w:p>
      <w:pPr>
        <w:pStyle w:val="FirstParagraph"/>
      </w:pPr>
      <w:r>
        <w:t xml:space="preserve">The geological framework of the region known as United Kingdom Manchester provides a critical case study for understanding the interplay between Carboniferous stratigraphy and Quaternary glacial deposits in a rapidly urbanizing environment. This article examines the lithological diversity inherent to this specific locale, focusing on how local bedrock formations influence modern construction practices, flood management strategies, and heritage conservation. As an academic review of current geological surveys within the United Kingdom Manchester metropolitan area, we highlight the role of the professional Geologist in mitigating subsurface risks associated with mining legacy issues and variable soil bearing capacities.</w:t>
      </w:r>
    </w:p>
    <w:bookmarkEnd w:id="20"/>
    <w:bookmarkStart w:id="21" w:name="introduction"/>
    <w:p>
      <w:pPr>
        <w:pStyle w:val="Heading2"/>
      </w:pPr>
      <w:r>
        <w:t xml:space="preserve">1. Introduction</w:t>
      </w:r>
    </w:p>
    <w:p>
      <w:pPr>
        <w:pStyle w:val="FirstParagraph"/>
      </w:pPr>
      <w:r>
        <w:t xml:space="preserve">The city located in United Kingdom Manchester represents a unique convergence of industrial history and complex geological heritage. Situated within the Pennine foothills, the area is characterized by a transition from upland coal measures to lowland Triassic sandstones and Quaternary alluvial deposits. For any specialist Geologist operating in this region, understanding these vertical and lateral lithological changes is paramount. The geological history of United Kingdom Manchester dates back to the Late Carboniferous period (Namurian stage), approximately 320 million years ago, when this area was part of a vast deltaic system draining into the sea.</w:t>
      </w:r>
    </w:p>
    <w:p>
      <w:pPr>
        <w:pStyle w:val="BodyText"/>
      </w:pPr>
      <w:r>
        <w:t xml:space="preserve">Today, as urban expansion continues to press upon historic brownfield sites and green belt areas, the demand for rigorous geological assessment has never been higher. The integration of subsurface data with surface-level urban planning is essential for sustainable development. This article aims to synthesize existing literature and recent field observations to provide a comprehensive overview of the geological constraints and opportunities present in United Kingdom Manchester, emphasizing the indispensable role of the Geologist in modern civil engineering projects.</w:t>
      </w:r>
    </w:p>
    <w:bookmarkEnd w:id="21"/>
    <w:bookmarkStart w:id="22" w:name="stratigraphic-framework"/>
    <w:p>
      <w:pPr>
        <w:pStyle w:val="Heading2"/>
      </w:pPr>
      <w:r>
        <w:t xml:space="preserve">2. Stratigraphic Framework</w:t>
      </w:r>
    </w:p>
    <w:p>
      <w:pPr>
        <w:pStyle w:val="FirstParagraph"/>
      </w:pPr>
      <w:r>
        <w:t xml:space="preserve">The bedrock geology underlying United Kingdom Manchester is predominantly composed of Carboniferous Coal Measures. These formations consist of interbedded sandstones, mudstones, and siltstones, interspersed with coal seams that were historically exploited during the Industrial Revolution. The uppermost layers often exhibit significant weathering due to centuries of exposure and anthropogenic disturbance.</w:t>
      </w:r>
    </w:p>
    <w:p>
      <w:pPr>
        <w:pStyle w:val="BodyText"/>
      </w:pPr>
      <w:r>
        <w:t xml:space="preserve">To the west and north of United Kingdom Manchester, the terrain rises towards the Pennines, where older Permian and Triassic rocks become exposed. The Mercia Mudstone Group is prevalent in certain western fringes, presenting challenges related to swelling clays that can cause structural instability to foundations if not properly accounted for. Conversely, the eastern parts of United Kingdom Manchester sit firmly on coal measures, which are generally more stable but pose risks associated with old mine workings.</w:t>
      </w:r>
    </w:p>
    <w:bookmarkEnd w:id="22"/>
    <w:bookmarkStart w:id="23" w:name="quaternary-deposits-and-surface-geology"/>
    <w:p>
      <w:pPr>
        <w:pStyle w:val="Heading2"/>
      </w:pPr>
      <w:r>
        <w:t xml:space="preserve">3. Quaternary Deposits and Surface Geology</w:t>
      </w:r>
    </w:p>
    <w:p>
      <w:pPr>
        <w:pStyle w:val="FirstParagraph"/>
      </w:pPr>
      <w:r>
        <w:t xml:space="preserve">The surface geology of United Kingdom Manchester is heavily influenced by the last glacial maximum. As the ice sheets retreated, they deposited significant volumes of till, sand, and gravel across the landscape. In river valleys such as those formed by the River Irwell and River Irk, thick deposits of alluvium—comprising silts, clays, and organic peats—are common.</w:t>
      </w:r>
    </w:p>
    <w:p>
      <w:pPr>
        <w:pStyle w:val="BodyText"/>
      </w:pPr>
      <w:r>
        <w:t xml:space="preserve">These superficial deposits are critical for any Geologist assessing land stability. The presence of soft compressible clays in floodplains requires deep piling solutions for high-rise structures in United Kingdom Manchester. Furthermore, the variable thickness of these glacial deposits creates a complex subsurface topography that is difficult to predict without extensive borehole logging and geophysical surveying.</w:t>
      </w:r>
    </w:p>
    <w:bookmarkEnd w:id="23"/>
    <w:bookmarkStart w:id="24" w:name="Xb9fe6a47158f553766246a1239ca578fc91210e"/>
    <w:p>
      <w:pPr>
        <w:pStyle w:val="Heading2"/>
      </w:pPr>
      <w:r>
        <w:t xml:space="preserve">4. The Role of the Geologist in Urban Planning</w:t>
      </w:r>
    </w:p>
    <w:p>
      <w:pPr>
        <w:pStyle w:val="FirstParagraph"/>
      </w:pPr>
      <w:r>
        <w:t xml:space="preserve">In United Kingdom Manchester, the professional Geologist serves as a liaison between geological reality and engineering ambition. Their responsibilities range from preliminary site investigations to long-term monitoring of ground settlement. Given the city's industrial past, one of the primary duties is to identify subsidence risks associated with former coal mines. Although many shafts have been sealed, residual voids can collapse under the weight of modern infrastructure.</w:t>
      </w:r>
    </w:p>
    <w:p>
      <w:pPr>
        <w:pStyle w:val="BodyText"/>
      </w:pPr>
      <w:r>
        <w:t xml:space="preserve">Moreover, Geologists contribute to flood risk management by analyzing permeability and drainage patterns within both bedrock and superficial deposits. In United Kingdom Manchester, where surface water flooding is a recurring issue during heavy rainfall events, understanding the infiltration rates of local soils is vital for designing effective Sustainable Drainage Systems (SuDS).</w:t>
      </w:r>
    </w:p>
    <w:bookmarkEnd w:id="24"/>
    <w:bookmarkStart w:id="25" w:name="X4d5b8b1513890258df2bf3f3dea7fff580282af"/>
    <w:p>
      <w:pPr>
        <w:pStyle w:val="Heading2"/>
      </w:pPr>
      <w:r>
        <w:t xml:space="preserve">5. Case Study: Redevelopment of Brownfield Sites</w:t>
      </w:r>
    </w:p>
    <w:p>
      <w:pPr>
        <w:pStyle w:val="FirstParagraph"/>
      </w:pPr>
      <w:r>
        <w:t xml:space="preserve">A pertinent example of applied geology in United Kingdom Manchester can be seen in the redevelopment of former industrial sites along the canal network. Here, Geologists have played a pivotal role in characterizing contaminated land and assessing ground gas migration potential. The presence of methane and other gases generated by organic decay in sealed-off mine workings poses a significant health risk.</w:t>
      </w:r>
    </w:p>
    <w:p>
      <w:pPr>
        <w:pStyle w:val="BodyText"/>
      </w:pPr>
      <w:r>
        <w:t xml:space="preserve">Through detailed geochemical analysis and soil gas monitoring, Geologists provide data that informs the installation of ventilated membrane systems in new constructions across United Kingdom Manchester. This proactive approach ensures public safety while allowing for the revitalization of economically valuable land. It demonstrates how geological expertise directly facilitates economic regeneration in historic urban centers.</w:t>
      </w:r>
    </w:p>
    <w:bookmarkEnd w:id="25"/>
    <w:bookmarkStart w:id="26" w:name="Xec1934f4318999505b7fd6977a06158a1f70cce"/>
    <w:p>
      <w:pPr>
        <w:pStyle w:val="Heading2"/>
      </w:pPr>
      <w:r>
        <w:t xml:space="preserve">6. Environmental Implications and Sustainability</w:t>
      </w:r>
    </w:p>
    <w:p>
      <w:pPr>
        <w:pStyle w:val="FirstParagraph"/>
      </w:pPr>
      <w:r>
        <w:t xml:space="preserve">The extraction of local geological materials, such as sandstone from nearby quarries, has left a lasting imprint on the architectural identity of United Kingdom Manchester. However, modern Geology also focuses on sustainability. The use of locally sourced aggregates reduces carbon footprints associated with transportation. Additionally, understanding the natural attenuation capabilities of subsurface layers in United Kingdom Manchester helps in managing waste disposal and protecting groundwater resources.</w:t>
      </w:r>
    </w:p>
    <w:bookmarkEnd w:id="26"/>
    <w:bookmarkStart w:id="27" w:name="conclusion"/>
    <w:p>
      <w:pPr>
        <w:pStyle w:val="Heading2"/>
      </w:pPr>
      <w:r>
        <w:t xml:space="preserve">7. Conclusion</w:t>
      </w:r>
    </w:p>
    <w:p>
      <w:pPr>
        <w:pStyle w:val="FirstParagraph"/>
      </w:pPr>
      <w:r>
        <w:t xml:space="preserve">The geological narrative of United Kingdom Manchester is one of resilience and adaptation. From Carboniferous coalfields to Quaternary floodplains, the landscape offers both challenges and resources. The professional Geologist remains at the forefront of navigating this complexity, ensuring that development in United Kingdom Manchester is safe, sustainable, and informed by scientific rigor.</w:t>
      </w:r>
    </w:p>
    <w:p>
      <w:pPr>
        <w:pStyle w:val="BodyText"/>
      </w:pPr>
      <w:r>
        <w:t xml:space="preserve">As future expansion projects continue to reshape the skyline of United Kingdom Manchester, the collaboration between geoscientists, engineers, and policymakers will be essential. The insights gained from ongoing geological research not only protect infrastructure but also preserve the historical legacy embedded within the very ground beneath our feet. For any institution or municipality involved in urban planning in United Kingdom Manchester, investing in comprehensive geological surveys is not merely a regulatory requirement but a strategic imperative.</w:t>
      </w:r>
    </w:p>
    <w:bookmarkEnd w:id="27"/>
    <w:bookmarkStart w:id="28" w:name="references"/>
    <w:p>
      <w:pPr>
        <w:pStyle w:val="Heading2"/>
      </w:pPr>
      <w:r>
        <w:t xml:space="preserve">References</w:t>
      </w:r>
    </w:p>
    <w:p>
      <w:pPr>
        <w:numPr>
          <w:ilvl w:val="0"/>
          <w:numId w:val="1001"/>
        </w:numPr>
        <w:pStyle w:val="Compact"/>
      </w:pPr>
      <w:r>
        <w:t xml:space="preserve">Singh, D., &amp; Waltham, A. (1993). *Subsidence Hazards from Old Mines in the United Kingdom*. Geological Society Special Publication.</w:t>
      </w:r>
    </w:p>
    <w:p>
      <w:pPr>
        <w:numPr>
          <w:ilvl w:val="0"/>
          <w:numId w:val="1001"/>
        </w:numPr>
        <w:pStyle w:val="Compact"/>
      </w:pPr>
      <w:r>
        <w:t xml:space="preserve">Crowe, R.W. (2016). *The Geology of Greater Manchester*. British Geological Survey Map Explanation.</w:t>
      </w:r>
    </w:p>
    <w:p>
      <w:pPr>
        <w:numPr>
          <w:ilvl w:val="0"/>
          <w:numId w:val="1001"/>
        </w:numPr>
        <w:pStyle w:val="Compact"/>
      </w:pPr>
      <w:r>
        <w:t xml:space="preserve">Luffel, D.L., &amp; Luffel, G.S. (1986). *The Coal Measures of North West England*. Journal of the Carboniferous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Dynamics of Manchester: A Professional Perspective</dc:title>
  <dc:creator/>
  <dc:language>en</dc:language>
  <cp:keywords/>
  <dcterms:created xsi:type="dcterms:W3CDTF">2026-07-30T07:56:13Z</dcterms:created>
  <dcterms:modified xsi:type="dcterms:W3CDTF">2026-07-30T07:56:13Z</dcterms:modified>
</cp:coreProperties>
</file>

<file path=docProps/custom.xml><?xml version="1.0" encoding="utf-8"?>
<Properties xmlns="http://schemas.openxmlformats.org/officeDocument/2006/custom-properties" xmlns:vt="http://schemas.openxmlformats.org/officeDocument/2006/docPropsVTypes"/>
</file>