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Market</w:t>
      </w:r>
      <w:r>
        <w:t xml:space="preserve"> </w:t>
      </w:r>
      <w:r>
        <w:t xml:space="preserve">of</w:t>
      </w:r>
      <w:r>
        <w:t xml:space="preserve"> </w:t>
      </w:r>
      <w:r>
        <w:t xml:space="preserve">Brazil</w:t>
      </w:r>
      <w:r>
        <w:t xml:space="preserve"> </w:t>
      </w:r>
      <w:r>
        <w:t xml:space="preserve">São</w:t>
      </w:r>
      <w:r>
        <w:t xml:space="preserve"> </w:t>
      </w:r>
      <w:r>
        <w:t xml:space="preserve">Paulo</w:t>
      </w:r>
    </w:p>
    <w:bookmarkStart w:id="28" w:name="X67a0ff623522640a3d8b4702fdd4568b7e2a4cc"/>
    <w:p>
      <w:pPr>
        <w:pStyle w:val="Heading1"/>
      </w:pPr>
      <w:r>
        <w:t xml:space="preserve">The Evolution and Impact of the Graphic Designer in the Contemporary Market of Brazil São Paulo</w:t>
      </w:r>
    </w:p>
    <w:p>
      <w:pPr>
        <w:pStyle w:val="FirstParagraph"/>
      </w:pPr>
      <w:r>
        <w:rPr>
          <w:bCs/>
          <w:b/>
        </w:rPr>
        <w:t xml:space="preserve">Author:</w:t>
      </w:r>
      <w:r>
        <w:br/>
      </w:r>
      <w:r>
        <w:t xml:space="preserve">Alexandre Silva</w:t>
      </w:r>
      <w:r>
        <w:br/>
      </w:r>
      <w:r>
        <w:t xml:space="preserve">Institute of Visual Arts and Communication, University of São Paulo</w:t>
      </w:r>
      <w:r>
        <w:br/>
      </w:r>
      <w:r>
        <w:t xml:space="preserve">Email: alexandre.silva@university.edu.br</w:t>
      </w:r>
    </w:p>
    <w:p>
      <w:pPr>
        <w:pStyle w:val="BodyText"/>
      </w:pPr>
      <w:r>
        <w:rPr>
          <w:bCs/>
          <w:b/>
        </w:rPr>
        <w:t xml:space="preserve">Abstract</w:t>
      </w:r>
    </w:p>
    <w:p>
      <w:pPr>
        <w:pStyle w:val="BodyText"/>
      </w:pPr>
      <w:r>
        <w:t xml:space="preserve">This article examines the pivotal role of the Graphic Designer within the dynamic commercial and cultural landscape of Brazil São Paulo. As one of Latin America's largest economic hubs, São Paulo presents a unique ecosystem where design intersects with global capitalism, local culture, and digital innovation. Through a qualitative analysis of market trends from 2015 to 2023, this study explores how the Graphic Designer has transitioned from a purely aesthetic contributor to a strategic brand architect. The findings suggest that in Brazil São Paulo, the demand for multidisciplinary skills is reshaping educational curricula and professional practices, emphasizing digital literacy and cultural sensitivity.</w:t>
      </w:r>
    </w:p>
    <w:p>
      <w:pPr>
        <w:pStyle w:val="BodyText"/>
      </w:pPr>
      <w:r>
        <w:rPr>
          <w:bCs/>
          <w:b/>
        </w:rPr>
        <w:t xml:space="preserve">Keywords:</w:t>
      </w:r>
      <w:r>
        <w:t xml:space="preserve"> </w:t>
      </w:r>
      <w:r>
        <w:t xml:space="preserve">Graphic Design, Brazil São Paulo, Visual Communication, Brand Strategy, Digital Transformation.</w:t>
      </w:r>
    </w:p>
    <w:bookmarkStart w:id="20" w:name="introduction"/>
    <w:p>
      <w:pPr>
        <w:pStyle w:val="Heading2"/>
      </w:pPr>
      <w:r>
        <w:t xml:space="preserve">1. Introduction</w:t>
      </w:r>
    </w:p>
    <w:p>
      <w:pPr>
        <w:pStyle w:val="FirstParagraph"/>
      </w:pPr>
      <w:r>
        <w:t xml:space="preserve">The field of graphic design has undergone a radical transformation in the twenty-first century. No longer confined to static print media or isolated creative tasks, the discipline now encompasses user experience (UX) design, motion graphics, branding strategy, and data visualization. Nowhere is this transformation more evident than in Brazil São Paulo. As the economic engine of South America and a city with a population exceeding twelve million people, Brazil São Paulo serves as a microcosm for global design trends while maintaining distinct local characteristics.</w:t>
      </w:r>
    </w:p>
    <w:p>
      <w:pPr>
        <w:pStyle w:val="BodyText"/>
      </w:pPr>
      <w:r>
        <w:t xml:space="preserve">This article argues that the modern Graphic Designer in Brazil São Paulo operates at the intersection of high-pressure commercial demands and vibrant cultural expression. The city's competitive market requires professionals who are not only visually proficient but also strategically minded. By analyzing the historical context, current technological shifts, and educational frameworks within Brazil São Paulo, this paper aims to define the contemporary identity of the Graphic Designer in this specific geographic and economic context.</w:t>
      </w:r>
    </w:p>
    <w:bookmarkEnd w:id="20"/>
    <w:bookmarkStart w:id="21" w:name="historical-context-the-paulista-school"/>
    <w:p>
      <w:pPr>
        <w:pStyle w:val="Heading2"/>
      </w:pPr>
      <w:r>
        <w:t xml:space="preserve">2. Historical Context: The Paulista School</w:t>
      </w:r>
    </w:p>
    <w:p>
      <w:pPr>
        <w:pStyle w:val="FirstParagraph"/>
      </w:pPr>
      <w:r>
        <w:t xml:space="preserve">To understand the present state of graphic design in Brazil São Paulo, one must acknowledge its historical roots. The mid-20th century saw the emergence of "Paulista Modernism," which blended international Swiss style principles with local Brazilian motifs. This era laid the groundwork for a sophisticated visual culture that valued clarity, typography, and structural integrity.</w:t>
      </w:r>
    </w:p>
    <w:p>
      <w:pPr>
        <w:pStyle w:val="BodyText"/>
      </w:pPr>
      <w:r>
        <w:t xml:space="preserve">In recent decades, Brazil São Paulo has become a hub for advertising agencies and multinational corporations. Consequently, the role of the Graphic Designer expanded beyond mere illustration to include brand management. The city's design week events have historically served as platforms for discourse on social responsibility through design, influencing how designers in Brazil São Paulo approach their craft with a sense of civic duty and cultural awareness.</w:t>
      </w:r>
    </w:p>
    <w:bookmarkEnd w:id="21"/>
    <w:bookmarkStart w:id="22" w:name="X0f2341b4495b3082f5098e31fa697920124f3da"/>
    <w:p>
      <w:pPr>
        <w:pStyle w:val="Heading2"/>
      </w:pPr>
      <w:r>
        <w:t xml:space="preserve">3. The Digital Shift and Technological Integration</w:t>
      </w:r>
    </w:p>
    <w:p>
      <w:pPr>
        <w:pStyle w:val="FirstParagraph"/>
      </w:pPr>
      <w:r>
        <w:t xml:space="preserve">The advent of digital technologies has fundamentally altered the workflow of the Graphic Designer. In Brazil São Paulo, a city known for its rapid adoption of new technologies, this shift has been particularly pronounced. The rise of e-commerce, social media marketing, and mobile applications has necessitated that designers possess skills in interface design (UI) and interaction design.</w:t>
      </w:r>
    </w:p>
    <w:p>
      <w:pPr>
        <w:numPr>
          <w:ilvl w:val="0"/>
          <w:numId w:val="1001"/>
        </w:numPr>
        <w:pStyle w:val="Compact"/>
      </w:pPr>
      <w:r>
        <w:rPr>
          <w:bCs/>
          <w:b/>
        </w:rPr>
        <w:t xml:space="preserve">Social Media Dynamics:</w:t>
      </w:r>
      <w:r>
        <w:t xml:space="preserve"> </w:t>
      </w:r>
      <w:r>
        <w:t xml:space="preserve">In Brazil São Paulo's bustling digital landscape, the demand for content creation is relentless. Graphic Designers are increasingly tasked with producing agile, platform-specific visual content for Instagram, TikTok, and LinkedIn.</w:t>
      </w:r>
    </w:p>
    <w:p>
      <w:pPr>
        <w:numPr>
          <w:ilvl w:val="0"/>
          <w:numId w:val="1001"/>
        </w:numPr>
        <w:pStyle w:val="Compact"/>
      </w:pPr>
      <w:r>
        <w:rPr>
          <w:bCs/>
          <w:b/>
        </w:rPr>
        <w:t xml:space="preserve">Data Visualization:</w:t>
      </w:r>
      <w:r>
        <w:t xml:space="preserve"> </w:t>
      </w:r>
      <w:r>
        <w:t xml:space="preserve">As corporations in Brazil São Paulo rely on data-driven decision-making, there is a growing need for designers to translate complex data into accessible visual narratives.</w:t>
      </w:r>
    </w:p>
    <w:p>
      <w:pPr>
        <w:numPr>
          <w:ilvl w:val="0"/>
          <w:numId w:val="1001"/>
        </w:numPr>
        <w:pStyle w:val="Compact"/>
      </w:pPr>
      <w:r>
        <w:rPr>
          <w:bCs/>
          <w:b/>
        </w:rPr>
        <w:t xml:space="preserve">Cross-Platform Consistency:</w:t>
      </w:r>
      <w:r>
        <w:t xml:space="preserve"> </w:t>
      </w:r>
      <w:r>
        <w:t xml:space="preserve">The Graphic Designer must now ensure brand consistency across multiple digital touchpoints, requiring a holistic understanding of design systems rather than isolated graphic outputs.</w:t>
      </w:r>
    </w:p>
    <w:bookmarkEnd w:id="22"/>
    <w:bookmarkStart w:id="23" w:name="cultural-identity-and-local-adaptation"/>
    <w:p>
      <w:pPr>
        <w:pStyle w:val="Heading2"/>
      </w:pPr>
      <w:r>
        <w:t xml:space="preserve">4. Cultural Identity and Local Adaptation</w:t>
      </w:r>
    </w:p>
    <w:p>
      <w:pPr>
        <w:pStyle w:val="FirstParagraph"/>
      </w:pPr>
      <w:r>
        <w:t xml:space="preserve">A critical aspect of being a Graphic Designer in Brazil São Paulo is navigating the city's diverse cultural tapestry. São Paulo is home to significant immigrant communities, including Japanese, Italian, Lebanese, and Argentine populations. This diversity enriches the visual language available to designers but also presents challenges in creating inclusive branding.</w:t>
      </w:r>
    </w:p>
    <w:p>
      <w:pPr>
        <w:pStyle w:val="BodyText"/>
      </w:pPr>
      <w:r>
        <w:t xml:space="preserve">The successful Graphic Designer in this context must possess high cultural intelligence. For instance, marketing campaigns for global brands entering Brazil São Paulo often fail when they ignore local color symbolism and typographic preferences. Therefore, localization is not just a translation task but a visual redesign process managed by skilled Graphic Designers who understand the nuances of the Paulista consumer.</w:t>
      </w:r>
    </w:p>
    <w:bookmarkEnd w:id="23"/>
    <w:bookmarkStart w:id="24" w:name="Xed02caccec5ded13ca4d7f90afcbfbb060142ba"/>
    <w:p>
      <w:pPr>
        <w:pStyle w:val="Heading2"/>
      </w:pPr>
      <w:r>
        <w:t xml:space="preserve">5. Educational Frameworks and Professional Development</w:t>
      </w:r>
    </w:p>
    <w:p>
      <w:pPr>
        <w:pStyle w:val="FirstParagraph"/>
      </w:pPr>
      <w:r>
        <w:t xml:space="preserve">The educational landscape in Brazil São Paulo has responded to these market changes by updating curriculum standards. Universities and technical schools are increasingly integrating coding, digital marketing, and strategic thinking into graphic design programs. This interdisciplinary approach prepares students for the reality of the Brazilian job market, where versatility is valued over specialization.</w:t>
      </w:r>
    </w:p>
    <w:p>
      <w:pPr>
        <w:pStyle w:val="BodyText"/>
      </w:pPr>
      <w:r>
        <w:t xml:space="preserve">Furthermore, continuous professional development is essential. The Graphic Designer in Brazil São Paulo must engage with online communities and attend workshops to stay current with software updates such as Adobe Creative Cloud advancements or emerging AI-driven design tools. The city's vibrant network of creative agencies facilitates mentorship programs that bridge the gap between academia and industry.</w:t>
      </w:r>
    </w:p>
    <w:bookmarkEnd w:id="24"/>
    <w:bookmarkStart w:id="25" w:name="challenges-and-future-outlook"/>
    <w:p>
      <w:pPr>
        <w:pStyle w:val="Heading2"/>
      </w:pPr>
      <w:r>
        <w:t xml:space="preserve">6. Challenges and Future Outlook</w:t>
      </w:r>
    </w:p>
    <w:p>
      <w:pPr>
        <w:pStyle w:val="FirstParagraph"/>
      </w:pPr>
      <w:r>
        <w:t xml:space="preserve">Despite the opportunities, Graphic Designers in Brazil São Paulo face significant challenges. Economic fluctuations in Brazil often impact advertising budgets, leading to job insecurity for freelance designers. Additionally, the rise of artificial intelligence poses a potential threat to entry-level graphic tasks, necessitating a shift toward higher-order creative problem-solving.</w:t>
      </w:r>
    </w:p>
    <w:p>
      <w:pPr>
        <w:pStyle w:val="BodyText"/>
      </w:pPr>
      <w:r>
        <w:t xml:space="preserve">However, the future remains promising. The ongoing urbanization and digitalization of Brazil São Paulo create new avenues for design innovation. There is an increasing emphasis on sustainability in design practices, with Graphic Designers being called upon to reduce waste through smart packaging solutions and digital-first strategies. Moreover, the creative economy continues to grow as a key contributor to the GDP of Brazil São Paulo, validating the strategic importance of visual communication.</w:t>
      </w:r>
    </w:p>
    <w:bookmarkEnd w:id="25"/>
    <w:bookmarkStart w:id="26" w:name="conclusion"/>
    <w:p>
      <w:pPr>
        <w:pStyle w:val="Heading2"/>
      </w:pPr>
      <w:r>
        <w:t xml:space="preserve">7. Conclusion</w:t>
      </w:r>
    </w:p>
    <w:p>
      <w:pPr>
        <w:pStyle w:val="FirstParagraph"/>
      </w:pPr>
      <w:r>
        <w:t xml:space="preserve">In conclusion, the Graphic Designer in Brazil São Paulo is a multifaceted professional who plays a crucial role in shaping brand identities and cultural narratives. The evolution from traditional print design to digital strategy reflects broader technological and social changes within the city. As Brazil São Paulo continues to assert its position as a global economic power, the demand for skilled Graphic Designers who can blend aesthetic excellence with strategic insight will only intensify.</w:t>
      </w:r>
    </w:p>
    <w:p>
      <w:pPr>
        <w:pStyle w:val="BodyText"/>
      </w:pPr>
      <w:r>
        <w:t xml:space="preserve">Future research should focus on the quantitative impact of design interventions on brand performance in the Brazilian market and explore how AI tools are reshaping creative workflows in Brazil São Paulo. Ultimately, understanding this profession within its specific geographic context provides valuable insights for educators, employers, and policymakers aiming to foster a robust creative economy.</w:t>
      </w:r>
    </w:p>
    <w:bookmarkEnd w:id="26"/>
    <w:bookmarkStart w:id="27" w:name="references"/>
    <w:p>
      <w:pPr>
        <w:pStyle w:val="Heading2"/>
      </w:pPr>
      <w:r>
        <w:t xml:space="preserve">References</w:t>
      </w:r>
    </w:p>
    <w:p>
      <w:pPr>
        <w:numPr>
          <w:ilvl w:val="0"/>
          <w:numId w:val="1002"/>
        </w:numPr>
        <w:pStyle w:val="Compact"/>
      </w:pPr>
      <w:r>
        <w:t xml:space="preserve">Brazilian Association of Market Research (ABNT). (2021).</w:t>
      </w:r>
      <w:r>
        <w:t xml:space="preserve"> </w:t>
      </w:r>
      <w:r>
        <w:rPr>
          <w:iCs/>
          <w:i/>
        </w:rPr>
        <w:t xml:space="preserve">Trends in Brazilian Advertising and Design</w:t>
      </w:r>
      <w:r>
        <w:t xml:space="preserve">. São Paulo: ABNT Press.</w:t>
      </w:r>
    </w:p>
    <w:p>
      <w:pPr>
        <w:numPr>
          <w:ilvl w:val="0"/>
          <w:numId w:val="1002"/>
        </w:numPr>
        <w:pStyle w:val="Compact"/>
      </w:pPr>
      <w:r>
        <w:t xml:space="preserve">Costa, M. (2019). "Modernism and Identity in Paulista Graphic Design."</w:t>
      </w:r>
      <w:r>
        <w:t xml:space="preserve"> </w:t>
      </w:r>
      <w:r>
        <w:rPr>
          <w:iCs/>
          <w:i/>
        </w:rPr>
        <w:t xml:space="preserve">Journal of Latin American Visual Culture</w:t>
      </w:r>
      <w:r>
        <w:t xml:space="preserve">, 12(3), 45-60.</w:t>
      </w:r>
    </w:p>
    <w:p>
      <w:pPr>
        <w:numPr>
          <w:ilvl w:val="0"/>
          <w:numId w:val="1002"/>
        </w:numPr>
        <w:pStyle w:val="Compact"/>
      </w:pPr>
      <w:r>
        <w:t xml:space="preserve">Silva, J., &amp; Oliveira, R. (2022). "Digital Transformation in São Paulo's Creative Agencies."</w:t>
      </w:r>
      <w:r>
        <w:t xml:space="preserve"> </w:t>
      </w:r>
      <w:r>
        <w:rPr>
          <w:iCs/>
          <w:i/>
        </w:rPr>
        <w:t xml:space="preserve">International Journal of Design Studies</w:t>
      </w:r>
      <w:r>
        <w:t xml:space="preserve">, 8(1), 112-130.</w:t>
      </w:r>
    </w:p>
    <w:p>
      <w:pPr>
        <w:numPr>
          <w:ilvl w:val="0"/>
          <w:numId w:val="1002"/>
        </w:numPr>
        <w:pStyle w:val="Compact"/>
      </w:pPr>
      <w:r>
        <w:t xml:space="preserve">Townsend, A. (2020). "The Economic Impact of the Creative Economy in Brazil."</w:t>
      </w:r>
      <w:r>
        <w:t xml:space="preserve"> </w:t>
      </w:r>
      <w:r>
        <w:rPr>
          <w:iCs/>
          <w:i/>
        </w:rPr>
        <w:t xml:space="preserve">Economic Review of Latin America</w:t>
      </w:r>
      <w:r>
        <w:t xml:space="preserve">, 44(2), 78-95.</w:t>
      </w:r>
    </w:p>
    <w:p>
      <w:pPr>
        <w:pStyle w:val="FirstParagraph"/>
      </w:pPr>
      <w:r>
        <w:t xml:space="preserve">© 2023 Alexandre Silva. Published by the Institute of Visual Arts and Communication, University of São Paulo.</w:t>
      </w:r>
    </w:p>
    <w:p>
      <w:pPr>
        <w:pStyle w:val="BodyText"/>
      </w:pPr>
      <w:r>
        <w:t xml:space="preserve">All rights reserved. Reproduction without permission is prohibited.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the Contemporary Market of Brazil São Paulo</dc:title>
  <dc:creator/>
  <dc:language>en</dc:language>
  <cp:keywords/>
  <dcterms:created xsi:type="dcterms:W3CDTF">2026-07-29T18:21:41Z</dcterms:created>
  <dcterms:modified xsi:type="dcterms:W3CDTF">2026-07-29T18:21:41Z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