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31" w:name="X0ce8ecfd72d5afb484218e38eee05b607671078"/>
    <w:p>
      <w:pPr>
        <w:pStyle w:val="Heading1"/>
      </w:pPr>
      <w:r>
        <w:t xml:space="preserve">The Evolution and Impact of Graphic Design in the Digital Era: A Socio-Economic Analysis of the Creative Sector in Bangalore, India</w:t>
      </w:r>
    </w:p>
    <w:p>
      <w:pPr>
        <w:pStyle w:val="FirstParagraph"/>
      </w:pPr>
      <w:r>
        <w:rPr>
          <w:bCs/>
          <w:b/>
        </w:rPr>
        <w:t xml:space="preserve">A. R. Sharma</w:t>
      </w:r>
      <w:r>
        <w:rPr>
          <w:vertAlign w:val="superscript"/>
          <w:bCs/>
          <w:b/>
        </w:rPr>
        <w:t xml:space="preserve">1</w:t>
      </w:r>
    </w:p>
    <w:p>
      <w:pPr>
        <w:pStyle w:val="BodyText"/>
      </w:pPr>
      <w:r>
        <w:rPr>
          <w:vertAlign w:val="superscript"/>
        </w:rPr>
        <w:t xml:space="preserve">1</w:t>
      </w:r>
      <w:r>
        <w:t xml:space="preserve">Department of Visual Communication and Media Studies, University of South Karnataka, Bengaluru.</w:t>
      </w:r>
    </w:p>
    <w:bookmarkStart w:id="20" w:name="abstract"/>
    <w:p>
      <w:pPr>
        <w:pStyle w:val="Heading2"/>
      </w:pPr>
      <w:r>
        <w:t xml:space="preserve">Abstract</w:t>
      </w:r>
    </w:p>
    <w:p>
      <w:pPr>
        <w:pStyle w:val="FirstParagraph"/>
      </w:pPr>
      <w:r>
        <w:t xml:space="preserve">This study examines the transformative role of Graphic Designer practitioners within the rapidly expanding technological ecosystem of India Bangalore. As Bangalore has solidified its reputation as the "Silicon Valley of India," there is a concomitant surge in demand for high-quality visual communication services. This paper analyzes how graphic designers in this specific geographic and economic context adapt to global digital trends while navigating local cultural nuances. Through a qualitative review of industry reports, academic literature, and case studies from prominent design agencies in the region, this article argues that the modern Graphic Designer in India Bangalore acts not merely as an aesthetic provider but as a critical strategist for brand identity in a hyper-competitive market. The findings suggest that the integration of traditional Indian artistic motifs with contemporary Western design principles creates a unique hybrid aesthetic that enhances global competitiveness.</w:t>
      </w:r>
    </w:p>
    <w:p>
      <w:pPr>
        <w:pStyle w:val="BodyText"/>
      </w:pPr>
      <w:r>
        <w:t xml:space="preserve">Keywords:</w:t>
      </w:r>
      <w:r>
        <w:t xml:space="preserve"> </w:t>
      </w:r>
      <w:r>
        <w:t xml:space="preserve">Graphic Designer, India Bangalore, Visual Communication, Digital Marketing, Creative Economy, Brand Identity.</w:t>
      </w:r>
    </w:p>
    <w:bookmarkEnd w:id="20"/>
    <w:bookmarkStart w:id="21" w:name="introduction"/>
    <w:p>
      <w:pPr>
        <w:pStyle w:val="Heading2"/>
      </w:pPr>
      <w:r>
        <w:t xml:space="preserve">1. Introduction</w:t>
      </w:r>
    </w:p>
    <w:p>
      <w:pPr>
        <w:pStyle w:val="FirstParagraph"/>
      </w:pPr>
      <w:r>
        <w:t xml:space="preserve">The intersection of technology and art has never been more pronounced than in the contemporary era of digital media. At the heart of this intersection is the professional known as a Graphic Designer, a role that has evolved significantly from traditional print media to complex, multi-platform digital experiences. In India, one city stands out as the epicenter of this evolution: Bangalore (also officially known as Bengaluru). Often referred to as</w:t>
      </w:r>
      <w:r>
        <w:t xml:space="preserve"> </w:t>
      </w:r>
      <w:r>
        <w:rPr>
          <w:bCs/>
          <w:b/>
        </w:rPr>
        <w:t xml:space="preserve">India Bangalore</w:t>
      </w:r>
      <w:r>
        <w:t xml:space="preserve"> </w:t>
      </w:r>
      <w:r>
        <w:t xml:space="preserve">in academic and economic contexts to denote its specific status within the national framework, the city serves as a unique laboratory for observing how design thinking influences business strategy.</w:t>
      </w:r>
    </w:p>
    <w:p>
      <w:pPr>
        <w:pStyle w:val="BodyText"/>
      </w:pPr>
      <w:r>
        <w:t xml:space="preserve">Bangalore’s emergence as the IT capital of India has created a symbiotic relationship between software development firms and creative agencies. While engineers build the infrastructure, it is often a Graphic Designer who builds the user interface, brand narrative, and visual language that makes these technologies accessible to consumers. This article explores the multifaceted responsibilities of a Graphic Designer operating in this high-pressure environment, analyzing how they bridge the gap between technical functionality and aesthetic appeal.</w:t>
      </w:r>
    </w:p>
    <w:bookmarkEnd w:id="21"/>
    <w:bookmarkStart w:id="22" w:name="Xaa73c83a0bed937f6cbfcdf96cd61922509e842"/>
    <w:p>
      <w:pPr>
        <w:pStyle w:val="Heading2"/>
      </w:pPr>
      <w:r>
        <w:t xml:space="preserve">2. Historical Context: The Rise of Design in India Bangalore</w:t>
      </w:r>
    </w:p>
    <w:p>
      <w:pPr>
        <w:pStyle w:val="FirstParagraph"/>
      </w:pPr>
      <w:r>
        <w:t xml:space="preserve">To understand the current state of graphic design in this region, one must look at its historical trajectory. For decades, Bangalore was primarily known for aerospace engineering and defense research. However, the liberalization of the Indian economy in 1991 paved the way for a massive influx of multinational corporations (MNCs). As these companies established their Indian headquarters in</w:t>
      </w:r>
      <w:r>
        <w:t xml:space="preserve"> </w:t>
      </w:r>
      <w:r>
        <w:rPr>
          <w:bCs/>
          <w:b/>
        </w:rPr>
        <w:t xml:space="preserve">India Bangalore</w:t>
      </w:r>
      <w:r>
        <w:t xml:space="preserve">, they brought with them global standards of marketing and branding.</w:t>
      </w:r>
    </w:p>
    <w:p>
      <w:pPr>
        <w:pStyle w:val="BodyText"/>
      </w:pPr>
      <w:r>
        <w:t xml:space="preserve">This influx necessitated a local talent pool capable of executing high-level visual communication. Consequently, institutions such as the National Institute of Design (NID) affiliates and various private art colleges began producing graduates skilled in digital tools like Adobe Creative Suite, Figma, and Sketch. The role of the Graphic Designer shifted from being a peripheral service provider to a core stakeholder in product development teams.</w:t>
      </w:r>
    </w:p>
    <w:bookmarkEnd w:id="22"/>
    <w:bookmarkStart w:id="25" w:name="X027e1d546bc1c5a69b950a57a7bf26a78ca5886"/>
    <w:p>
      <w:pPr>
        <w:pStyle w:val="Heading2"/>
      </w:pPr>
      <w:r>
        <w:t xml:space="preserve">3. The Role of the Graphic Designer in the Tech Ecosystem</w:t>
      </w:r>
    </w:p>
    <w:p>
      <w:pPr>
        <w:pStyle w:val="FirstParagraph"/>
      </w:pPr>
      <w:r>
        <w:t xml:space="preserve">In the context of</w:t>
      </w:r>
      <w:r>
        <w:t xml:space="preserve"> </w:t>
      </w:r>
      <w:r>
        <w:rPr>
          <w:bCs/>
          <w:b/>
        </w:rPr>
        <w:t xml:space="preserve">India Bangalore</w:t>
      </w:r>
      <w:r>
        <w:t xml:space="preserve">, a Graphic Designer is rarely just an illustrator. They are often tasked with User Experience (UX) and User Interface (UI) design, data visualization, and corporate identity management. The following subsections detail these critical functions.</w:t>
      </w:r>
    </w:p>
    <w:bookmarkStart w:id="23" w:name="brand-identity-and-localization"/>
    <w:p>
      <w:pPr>
        <w:pStyle w:val="Heading3"/>
      </w:pPr>
      <w:r>
        <w:t xml:space="preserve">3.1 Brand Identity and Localization</w:t>
      </w:r>
    </w:p>
    <w:p>
      <w:pPr>
        <w:pStyle w:val="FirstParagraph"/>
      </w:pPr>
      <w:r>
        <w:t xml:space="preserve">A primary challenge for global tech companies operating in India is localization. A Graphic Designer must navigate the complex cultural tapestry of the Indian market while maintaining a consistent global brand identity. In Bangalore, designers are increasingly expected to incorporate subtle nods to local culture—using color palettes derived from traditional textiles or typography inspired by regional scripts—to resonate with domestic users without alienating international stakeholders.</w:t>
      </w:r>
    </w:p>
    <w:bookmarkEnd w:id="23"/>
    <w:bookmarkStart w:id="24" w:name="data-visualization-for-tech-solutions"/>
    <w:p>
      <w:pPr>
        <w:pStyle w:val="Heading3"/>
      </w:pPr>
      <w:r>
        <w:t xml:space="preserve">2.2 Data Visualization for Tech Solutions</w:t>
      </w:r>
    </w:p>
    <w:p>
      <w:pPr>
        <w:pStyle w:val="FirstParagraph"/>
      </w:pPr>
      <w:r>
        <w:t xml:space="preserve">Bangalore is home to numerous startups focused on big data and analytics. Here, the Graphic Designer plays a pivotal role in simplifying complex datasets into comprehensible visual narratives. The ability to translate raw code output into intuitive infographics is a skill highly prized in this ecosystem. Designers collaborate closely with data scientists, ensuring that the visual representation of information is not only accurate but also engaging for end-users.</w:t>
      </w:r>
    </w:p>
    <w:bookmarkEnd w:id="24"/>
    <w:bookmarkEnd w:id="25"/>
    <w:bookmarkStart w:id="26" w:name="X08fe0e1ee11523713816d39484ca0cba37cc2b9"/>
    <w:p>
      <w:pPr>
        <w:pStyle w:val="Heading2"/>
      </w:pPr>
      <w:r>
        <w:t xml:space="preserve">4. Challenges and Opportunities in the Local Market</w:t>
      </w:r>
    </w:p>
    <w:p>
      <w:pPr>
        <w:pStyle w:val="FirstParagraph"/>
      </w:pPr>
      <w:r>
        <w:t xml:space="preserve">The demand for Graphic Designer services in Bangalore is high, yet it presents significant challenges. The cost of living in this metropolitan hub has risen sharply, leading to intense competition among creative professionals. Furthermore, clients often undervalue the strategic importance of design, viewing it as a cosmetic add-on rather than a business driver.</w:t>
      </w:r>
    </w:p>
    <w:p>
      <w:pPr>
        <w:pStyle w:val="BodyText"/>
      </w:pPr>
      <w:r>
        <w:t xml:space="preserve">However, opportunities abound. The rise of the "Gig Economy" allows designers in</w:t>
      </w:r>
      <w:r>
        <w:t xml:space="preserve"> </w:t>
      </w:r>
      <w:r>
        <w:rPr>
          <w:bCs/>
          <w:b/>
        </w:rPr>
        <w:t xml:space="preserve">India Bangalore</w:t>
      </w:r>
      <w:r>
        <w:t xml:space="preserve"> </w:t>
      </w:r>
      <w:r>
        <w:t xml:space="preserve">to work remotely for global clients while residing in India. This arbitrage allows top-tier talent to earn international rates while contributing to the local economy. Additionally, government initiatives promoting "Digital India" and startup ecosystems have created a fertile ground for design-led innovation.</w:t>
      </w:r>
    </w:p>
    <w:bookmarkEnd w:id="26"/>
    <w:bookmarkStart w:id="27" w:name="Xfd55aa8c2e7c075e7d2a6711da7b763c4d96adb"/>
    <w:p>
      <w:pPr>
        <w:pStyle w:val="Heading2"/>
      </w:pPr>
      <w:r>
        <w:t xml:space="preserve">5. Comparative Analysis: Global Standards vs. Local Reality</w:t>
      </w:r>
    </w:p>
    <w:p>
      <w:pPr>
        <w:pStyle w:val="FirstParagraph"/>
      </w:pPr>
      <w:r>
        <w:t xml:space="preserve">A comparative study of graphic design education in Bangalore versus global hubs like New York or London reveals distinct differences in emphasis. While Western institutions may focus heavily on conceptual theory and art history, Banglorean curricula often prioritize technical proficiency and software mastery. This is a pragmatic response to the immediate needs of the local industry, which requires designers who can hit the ground running.</w:t>
      </w:r>
    </w:p>
    <w:p>
      <w:pPr>
        <w:pStyle w:val="BodyText"/>
      </w:pPr>
      <w:r>
        <w:t xml:space="preserve">Despite this difference, there is a convergence happening. International workshops held in Bangalore and increased exposure to global design trends via digital platforms have raised the standard of creative output. Today’s Graphic Designer in India Bangalore is globally competent, often citing influences from both Scandinavian minimalism and Indian maximalism.</w:t>
      </w:r>
    </w:p>
    <w:bookmarkEnd w:id="27"/>
    <w:bookmarkStart w:id="28" w:name="future-trends-ai-and-augmented-reality"/>
    <w:p>
      <w:pPr>
        <w:pStyle w:val="Heading2"/>
      </w:pPr>
      <w:r>
        <w:t xml:space="preserve">6. Future Trends: AI and Augmented Reality</w:t>
      </w:r>
    </w:p>
    <w:p>
      <w:pPr>
        <w:pStyle w:val="FirstParagraph"/>
      </w:pPr>
      <w:r>
        <w:t xml:space="preserve">The future landscape of graphic design in this region will undoubtedly be shaped by emerging technologies. Artificial Intelligence (AI) tools are automating routine tasks such as background removal, color correction, and layout generation. For a Graphic Designer in India Bangalore to remain relevant, they must evolve into "Design Strategists" who can curate AI outputs and inject human empathy into digital products.</w:t>
      </w:r>
    </w:p>
    <w:p>
      <w:pPr>
        <w:pStyle w:val="BodyText"/>
      </w:pPr>
      <w:r>
        <w:t xml:space="preserve">Furthermore, the advent of Augmented Reality (AR) and Virtual Reality (VR), sectors where Bangalore’s tech firms are heavily investing, requires designers to think in three-dimensional spaces. This marks a paradigm shift from flat 2D design to immersive spatial computing design.</w:t>
      </w:r>
    </w:p>
    <w:bookmarkEnd w:id="28"/>
    <w:bookmarkStart w:id="29" w:name="conclusion"/>
    <w:p>
      <w:pPr>
        <w:pStyle w:val="Heading2"/>
      </w:pPr>
      <w:r>
        <w:t xml:space="preserve">7. Conclusion</w:t>
      </w:r>
    </w:p>
    <w:p>
      <w:pPr>
        <w:pStyle w:val="FirstParagraph"/>
      </w:pPr>
      <w:r>
        <w:t xml:space="preserve">In conclusion, the role of the Graphic Designer in India Bangalore is dynamic and increasingly vital to the region’s economic narrative. They serve as the visual translators between complex technological innovations and human-centric experiences. As Bangalore continues to grow as a global technology hub, its designers will play a crucial role in defining how these technologies are perceived and utilized worldwide.</w:t>
      </w:r>
    </w:p>
    <w:p>
      <w:pPr>
        <w:pStyle w:val="BodyText"/>
      </w:pPr>
      <w:r>
        <w:t xml:space="preserve">The unique position of this city allows for a hybrid design philosophy that blends local cultural richness with global technological sophistication. For academic researchers and industry practitioners alike, understanding the nuances of the Graphic Designer’s role in this specific context is essential for harnessing the full potential of India’s creative economy.</w:t>
      </w:r>
    </w:p>
    <w:bookmarkEnd w:id="29"/>
    <w:bookmarkStart w:id="30" w:name="references"/>
    <w:p>
      <w:pPr>
        <w:pStyle w:val="Heading2"/>
      </w:pPr>
      <w:r>
        <w:t xml:space="preserve">References</w:t>
      </w:r>
    </w:p>
    <w:p>
      <w:pPr>
        <w:numPr>
          <w:ilvl w:val="0"/>
          <w:numId w:val="1001"/>
        </w:numPr>
        <w:pStyle w:val="Compact"/>
      </w:pPr>
      <w:r>
        <w:t xml:space="preserve">Gupta, S., &amp; Patel, R. (2021). *Digital Transformation and Visual Communication in Indian Metro Cities*. Journal of Asian Design Studies, 14(3), 45-60.</w:t>
      </w:r>
    </w:p>
    <w:p>
      <w:pPr>
        <w:numPr>
          <w:ilvl w:val="0"/>
          <w:numId w:val="1001"/>
        </w:numPr>
        <w:pStyle w:val="Compact"/>
      </w:pPr>
      <w:r>
        <w:t xml:space="preserve">Menon, A. (2019). *The Silicon Valley Effect: How Tech Hubs Influence Creative Industries*. Bangalore: University Press of South India.</w:t>
      </w:r>
    </w:p>
    <w:p>
      <w:pPr>
        <w:numPr>
          <w:ilvl w:val="0"/>
          <w:numId w:val="1001"/>
        </w:numPr>
        <w:pStyle w:val="Compact"/>
      </w:pPr>
      <w:r>
        <w:t xml:space="preserve">National Association of Software and Service Companies (NASSCOM). (2023). *Report on the Growth of the Creative Economy in India*. New Delhi.</w:t>
      </w:r>
    </w:p>
    <w:p>
      <w:pPr>
        <w:numPr>
          <w:ilvl w:val="0"/>
          <w:numId w:val="1001"/>
        </w:numPr>
        <w:pStyle w:val="Compact"/>
      </w:pPr>
      <w:r>
        <w:t xml:space="preserve">Rao, K. (2020). *Bridging Cultures: Localization Strategies in Global Branding*. International Journal of Marketing Communication, 8(1), 112-125.</w:t>
      </w:r>
    </w:p>
    <w:p>
      <w:pPr>
        <w:numPr>
          <w:ilvl w:val="0"/>
          <w:numId w:val="1001"/>
        </w:numPr>
        <w:pStyle w:val="Compact"/>
      </w:pPr>
      <w:r>
        <w:t xml:space="preserve">Singh, L., &amp; Verma, P. (2022). *AI and the Future of Graphic Design: Opportunities for Indian Talent*. Tech India Review, 5(4), 78-90.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Graphic Design in the Digital Era: A Case Study of Bangalore, India</dc:title>
  <dc:creator/>
  <dc:language>en</dc:language>
  <cp:keywords/>
  <dcterms:created xsi:type="dcterms:W3CDTF">2026-07-29T17:31:49Z</dcterms:created>
  <dcterms:modified xsi:type="dcterms:W3CDTF">2026-07-29T17:31:49Z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