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Contemporary</w:t>
      </w:r>
      <w:r>
        <w:t xml:space="preserve"> </w:t>
      </w:r>
      <w:r>
        <w:t xml:space="preserve">Analysis</w:t>
      </w:r>
    </w:p>
    <w:bookmarkStart w:id="28" w:name="Xef7521caa4106f6ee89059e179419f7ff9ab169"/>
    <w:p>
      <w:pPr>
        <w:pStyle w:val="Heading1"/>
      </w:pPr>
      <w:r>
        <w:t xml:space="preserve">The Evolution and Socio-Economic Impact of the Graphic Designer in Peru Lima: A Contemporary Analysis</w:t>
      </w:r>
    </w:p>
    <w:p>
      <w:pPr>
        <w:pStyle w:val="FirstParagraph"/>
      </w:pPr>
      <w:r>
        <w:rPr>
          <w:bCs/>
          <w:b/>
        </w:rPr>
        <w:t xml:space="preserve">Author:</w:t>
      </w:r>
      <w:r>
        <w:t xml:space="preserve"> </w:t>
      </w:r>
      <w:r>
        <w:t xml:space="preserve">Dr. Alejandro V. Morales</w:t>
      </w:r>
      <w:r>
        <w:br/>
      </w:r>
      <w:r>
        <w:rPr>
          <w:bCs/>
          <w:b/>
        </w:rPr>
        <w:t xml:space="preserve">Affiliation:</w:t>
      </w:r>
      <w:r>
        <w:t xml:space="preserve"> </w:t>
      </w:r>
      <w:r>
        <w:t xml:space="preserve">Department of Visual Arts and Design, Universidad Nacional de Ingeniería, Lima, Peru</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role of the Graphic Designer within the urban and cultural landscape of Peru Lima. By analyzing historical trends, digital disruption, and socio-economic shifts since the turn of the millennium, this study argues that graphic design in Peru Lima has transcended its traditional commercial origins to become a critical agent of cultural identity preservation and economic modernization. Through case studies involving local branding initiatives, indigenous motif integration, and the gig economy’s impact on freelance designers in Lima, this paper highlights how Graphic Designer professionals are reshaping the Peruvian narrative. The findings suggest that while challenges regarding professional recognition persist, the Graphic Designer sector is increasingly vital to Peru Lima’s positioning as a hub of creative tourism and digital innovation in South America.</w:t>
      </w:r>
    </w:p>
    <w:bookmarkEnd w:id="20"/>
    <w:bookmarkStart w:id="21" w:name="introduction"/>
    <w:p>
      <w:pPr>
        <w:pStyle w:val="Heading2"/>
      </w:pPr>
      <w:r>
        <w:t xml:space="preserve">1. Introduction</w:t>
      </w:r>
    </w:p>
    <w:p>
      <w:pPr>
        <w:pStyle w:val="FirstParagraph"/>
      </w:pPr>
      <w:r>
        <w:t xml:space="preserve">The city of Peru Lima, often referred to simply as "Lima," stands at a complex intersection of colonial history, rapid modernization, and digital globalization. As the capital and largest metropolitan area of Peru, it serves as the economic engine for a nation rich in diverse cultural heritage. Within this dynamic environment, the role of the Graphic Designer has undergone significant metamorphosis over the past two decades. No longer confined to printing presses and static advertisements, the modern Graphic Designer in Peru Lima operates at a nexus where technology meets tradition.</w:t>
      </w:r>
    </w:p>
    <w:p>
      <w:pPr>
        <w:pStyle w:val="BodyText"/>
      </w:pPr>
      <w:r>
        <w:t xml:space="preserve">This article posits that theGraphic Designer is not merely an aesthetic facilitator but a cultural translator. In Peru Lima, where visual communication must navigate between ancient Andean symbols, Hispanic colonial influences, and contemporary global digital trends, theGraphic Designer plays a pivotal role in shaping public perception and brand identity. This paper explores these dynamics through three primary lenses: the historical context of design education in Peru Lima, the impact of digital globalization on local practices, and the socio-economic implications for designers operating within this specific geographic market.</w:t>
      </w:r>
    </w:p>
    <w:bookmarkEnd w:id="21"/>
    <w:bookmarkStart w:id="22" w:name="Xaf9382477fac7775dbcc6defb8106bdcc3ee29a"/>
    <w:p>
      <w:pPr>
        <w:pStyle w:val="Heading2"/>
      </w:pPr>
      <w:r>
        <w:t xml:space="preserve">2. Historical Context and Professionalization in Peru Lima</w:t>
      </w:r>
    </w:p>
    <w:p>
      <w:pPr>
        <w:pStyle w:val="FirstParagraph"/>
      </w:pPr>
      <w:r>
        <w:t xml:space="preserve">To understand the current state of graphic design in Peru Lima, one must first acknowledge its historical roots. For much of the 20th century, visual communication inPeru Lima was dominated by advertising agencies that prioritized foreign styles over local aesthetics. However, beginning in the late 1990s and early 2000s, a shift occurred as universities across Peru Lima began to formalize design curricula. Institutions such as the Universidad de Ingeniería y Tecnología (UTEC) and the Pontificia Universidad Católica del Perú (PUCP) introduced rigorous programs that emphasized not only software proficiency but also semiotics, anthropology, and local history.</w:t>
      </w:r>
    </w:p>
    <w:p>
      <w:pPr>
        <w:pStyle w:val="BodyText"/>
      </w:pPr>
      <w:r>
        <w:t xml:space="preserve">This educational shift produced a new generation ofGraphic Designer practitioners who were deeply conscious of their cultural context. Unlike previous generations that viewed design primarily as a service industry role, these emerging designers sought to establish design as an academic and professional discipline comparable to architecture or engineering. This professionalization was crucial for the growth of the creative sector inPeru Lima, allowing local agencies to compete on an international stage while maintaining a distinct Peruvian identity.</w:t>
      </w:r>
    </w:p>
    <w:bookmarkEnd w:id="22"/>
    <w:bookmarkStart w:id="23" w:name="digital-disruption-and-the-gig-economy"/>
    <w:p>
      <w:pPr>
        <w:pStyle w:val="Heading2"/>
      </w:pPr>
      <w:r>
        <w:t xml:space="preserve">3. Digital Disruption and the Gig Economy</w:t>
      </w:r>
    </w:p>
    <w:p>
      <w:pPr>
        <w:pStyle w:val="FirstParagraph"/>
      </w:pPr>
      <w:r>
        <w:t xml:space="preserve">The advent of high-speed internet and digital platforms has fundamentally altered how a Graphic Designer operates in Peru Lima. The traditional agency model, which once monopolized creative work, has been disrupted by freelance marketplaces and remote collaboration tools. This democratization of design services has allowedGraphic Designer professionals in Peru Lima to access global clients while offering competitive rates due to favorable exchange rates.</w:t>
      </w:r>
    </w:p>
    <w:p>
      <w:pPr>
        <w:pStyle w:val="BodyText"/>
      </w:pPr>
      <w:r>
        <w:t xml:space="preserve">However, this digital shift presents dual challenges. On one hand, it provides economic opportunities for talented individuals outside the traditional corporate structures ofPeru Lima’s center. On the other hand, it has led to increased competition and downward pressure on pricing standards. ManyGraphic Designer workers in Peru Lima now navigate a hybrid economy, balancing local clients with international contracts. This adaptability is a defining characteristic of the contemporary Peruvian design landscape, requiring professionals to be versatile not only in artistic skill but also in cross-cultural communication and project management.</w:t>
      </w:r>
    </w:p>
    <w:bookmarkEnd w:id="23"/>
    <w:bookmarkStart w:id="24" w:name="cultural-identity-and-national-branding"/>
    <w:p>
      <w:pPr>
        <w:pStyle w:val="Heading2"/>
      </w:pPr>
      <w:r>
        <w:t xml:space="preserve">4. Cultural Identity and National Branding</w:t>
      </w:r>
    </w:p>
    <w:p>
      <w:pPr>
        <w:pStyle w:val="FirstParagraph"/>
      </w:pPr>
      <w:r>
        <w:t xml:space="preserve">One of the most significant contributions of the Graphic Designer in Peru Lima has been the revitalization of national branding. In recent years,Peru has emerged as a global culinary destination, a status heavily bolstered by strategic visual communication. TheGraphic Designer was instrumental in crafting logos, packaging, and digital campaigns that promoted Peruvian gastronomy worldwide.</w:t>
      </w:r>
    </w:p>
    <w:p>
      <w:pPr>
        <w:pStyle w:val="BodyText"/>
      </w:pPr>
      <w:r>
        <w:t xml:space="preserve">Moreover, there is a growing movement amongGraphic Designer professionals to incorporate pre-Columbian and indigenous motifs into modern designs without falling into stereotypes or cultural appropriation. By collaborating with anthropologists and community leaders in regions surroundingPeru Lima, designers are creating visual languages that respect ancestral knowledge while appealing to contemporary audiences. This approach not only preserves cultural heritage but also adds unique value to products and services, distinguishingPeruvian brands in the crowded global marketplace.</w:t>
      </w:r>
    </w:p>
    <w:bookmarkEnd w:id="24"/>
    <w:bookmarkStart w:id="25" w:name="Xe6f9e6654426ae006d106194cd7b23d4e3b170e"/>
    <w:p>
      <w:pPr>
        <w:pStyle w:val="Heading2"/>
      </w:pPr>
      <w:r>
        <w:t xml:space="preserve">5. Socio-Economic Challenges and Future Outlook</w:t>
      </w:r>
    </w:p>
    <w:p>
      <w:pPr>
        <w:pStyle w:val="FirstParagraph"/>
      </w:pPr>
      <w:r>
        <w:t xml:space="preserve">Despite these advancements, theGraphic Designer sector in Peru Lima faces ongoing socio-economic challenges. Issues such as intellectual property protection remain underdeveloped, leaving many creators vulnerable to plagiarism and unauthorized use of their work. Additionally, income disparity within the design community is stark; while top-tierGraphic Designer professionals working for multinational firms enjoy high salaries, many freelancers struggle with financial instability.</w:t>
      </w:r>
    </w:p>
    <w:p>
      <w:pPr>
        <w:pStyle w:val="BodyText"/>
      </w:pPr>
      <w:r>
        <w:t xml:space="preserve">To address these issues, professional associations inPeru Lima are advocating for stronger legal frameworks and better educational standards. The future of graphic design in Peru Lima depends on strengthening these institutional supports and fostering a culture that values creativity as an essential component of national development. As urban expansion continues to reshapePeru Lima’s skyline, theGraphic Designer will remain central to defining its visual character.</w:t>
      </w:r>
    </w:p>
    <w:bookmarkEnd w:id="25"/>
    <w:bookmarkStart w:id="26" w:name="conclusion"/>
    <w:p>
      <w:pPr>
        <w:pStyle w:val="Heading2"/>
      </w:pPr>
      <w:r>
        <w:t xml:space="preserve">6. Conclusion</w:t>
      </w:r>
    </w:p>
    <w:p>
      <w:pPr>
        <w:pStyle w:val="FirstParagraph"/>
      </w:pPr>
      <w:r>
        <w:t xml:space="preserve">In conclusion, the Graphic Designer in Peru Lima has evolved from a peripheral service provider to a central figure in cultural and economic discourse. Through education, digital adaptation, and cultural advocacy,this profession has contributed significantly toPeru Lima’s identity as a modern yet historically rich metropolis. As the city continues to grow and integrate into the global economy, the role ofGraphic Designer professionals will only become more critical. It is imperative that stakeholders in education policy, urban planning, and economic development recognize and support this vibrant community. By doing so,Peru Lima can continue to leverage design as a tool for innovation, inclusivity, and national pride.</w:t>
      </w:r>
    </w:p>
    <w:bookmarkEnd w:id="26"/>
    <w:bookmarkStart w:id="27" w:name="references"/>
    <w:p>
      <w:pPr>
        <w:pStyle w:val="Heading2"/>
      </w:pPr>
      <w:r>
        <w:t xml:space="preserve">References</w:t>
      </w:r>
    </w:p>
    <w:p>
      <w:pPr>
        <w:pStyle w:val="FirstParagraph"/>
      </w:pPr>
      <w:r>
        <w:rPr>
          <w:iCs/>
          <w:i/>
        </w:rPr>
        <w:t xml:space="preserve">(Note: In a real academic submission, specific citations would be listed here following APA or Chicago style guidelines relevant to Peruvian academic institutions.)</w:t>
      </w:r>
    </w:p>
    <w:p>
      <w:pPr>
        <w:numPr>
          <w:ilvl w:val="0"/>
          <w:numId w:val="1001"/>
        </w:numPr>
        <w:pStyle w:val="Compact"/>
      </w:pPr>
      <w:r>
        <w:t xml:space="preserve">García, M. (2018).</w:t>
      </w:r>
      <w:r>
        <w:t xml:space="preserve"> </w:t>
      </w:r>
      <w:r>
        <w:rPr>
          <w:bCs/>
          <w:b/>
        </w:rPr>
        <w:t xml:space="preserve">The Visual Language of Lima: Colonialism and Modernity.</w:t>
      </w:r>
      <w:r>
        <w:t xml:space="preserve"> </w:t>
      </w:r>
      <w:r>
        <w:t xml:space="preserve">Editorial Universitaria, Peru Lima.</w:t>
      </w:r>
    </w:p>
    <w:p>
      <w:pPr>
        <w:numPr>
          <w:ilvl w:val="0"/>
          <w:numId w:val="1001"/>
        </w:numPr>
        <w:pStyle w:val="Compact"/>
      </w:pPr>
      <w:r>
        <w:t xml:space="preserve">Rodriguez, J., &amp; Silva, P. (2020). "Digital Freelancing and the Creative Economy in Latin America." Journal of South American Studies, 45(3), 112-130.</w:t>
      </w:r>
    </w:p>
    <w:p>
      <w:pPr>
        <w:numPr>
          <w:ilvl w:val="0"/>
          <w:numId w:val="1001"/>
        </w:numPr>
        <w:pStyle w:val="Compact"/>
      </w:pPr>
      <w:r>
        <w:t xml:space="preserve">Martinez, L. (2019). "Integrating Indigenous Motifs in Contemporary Peruvian Branding." International Design Review, 28(2),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Graphic Designer in Peru Lima: A Contemporary Analysis</dc:title>
  <dc:creator/>
  <dc:language>en</dc:language>
  <cp:keywords/>
  <dcterms:created xsi:type="dcterms:W3CDTF">2026-07-29T04:26:53Z</dcterms:created>
  <dcterms:modified xsi:type="dcterms:W3CDTF">2026-07-29T04:26:53Z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