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ab250b2f6f3eeb4e2e320d58516bd97bffa052a"/>
    <w:p>
      <w:pPr>
        <w:pStyle w:val="Heading1"/>
      </w:pPr>
      <w:r>
        <w:t xml:space="preserve">The Intersection of Cultural Heritage and Modern Aesthetics in Graphic Design</w:t>
      </w:r>
      <w:r>
        <w:br/>
      </w:r>
      <w:r>
        <w:t xml:space="preserve">A Case Study of the United Arab Emirates Abu Dhabi</w:t>
      </w:r>
    </w:p>
    <w:p>
      <w:pPr>
        <w:pStyle w:val="FirstParagraph"/>
      </w:pPr>
      <w:r>
        <w:rPr>
          <w:bCs/>
          <w:b/>
        </w:rPr>
        <w:t xml:space="preserve">Jordan Al-Mansoori</w:t>
      </w:r>
      <w:r>
        <w:br/>
      </w:r>
      <w:r>
        <w:t xml:space="preserve">Institute of Visual Arts, Abu Dhabi University</w:t>
      </w:r>
      <w:r>
        <w:br/>
      </w:r>
      <w:r>
        <w:t xml:space="preserve">Email: j.al-mansoori@adu.ac.ae</w:t>
      </w:r>
    </w:p>
    <w:p>
      <w:pPr>
        <w:pStyle w:val="BodyText"/>
      </w:pPr>
      <w:r>
        <w:rPr>
          <w:bCs/>
          <w:b/>
        </w:rPr>
        <w:t xml:space="preserve">Date:</w:t>
      </w:r>
      <w:r>
        <w:t xml:space="preserve"> </w:t>
      </w:r>
      <w:r>
        <w:t xml:space="preserve">October 2023</w:t>
      </w:r>
    </w:p>
    <w:p>
      <w:pPr>
        <w:pStyle w:val="BodyText"/>
      </w:pPr>
      <w:r>
        <w:t xml:space="preserve">Abstract</w:t>
      </w:r>
      <w:r>
        <w:t xml:space="preserve"> </w:t>
      </w:r>
      <w:r>
        <w:t xml:space="preserve">This article examines the evolving role of the Graphic Designer within the unique socio-cultural context of Abu Dhabi, United Arab Emirates. As part of a broader digital transformation initiative, Abu Dhabi has emerged as a regional hub for culture and commerce. This study analyzes how contemporary Graphic Designers in this region navigate the delicate balance between preserving Islamic heritage and adopting global modernist trends. Through qualitative interviews with local practitioners and an analysis of national branding campaigns, this paper argues that successful graphic design in Abu Dhabi is not merely about aesthetic appeal but serves as a vital tool for cultural diplomacy and national identity formation. The findings suggest that the modern Graphic Designer in the United Arab Emirates must possess a high degree of cultural intelligence to effectively communicate across diverse demographics.</w:t>
      </w:r>
    </w:p>
    <w:bookmarkStart w:id="20" w:name="introduction"/>
    <w:p>
      <w:pPr>
        <w:pStyle w:val="Heading2"/>
      </w:pPr>
      <w:r>
        <w:t xml:space="preserve">1. Introduction</w:t>
      </w:r>
    </w:p>
    <w:p>
      <w:pPr>
        <w:pStyle w:val="FirstParagraph"/>
      </w:pPr>
      <w:r>
        <w:t xml:space="preserve">In the rapidly evolving landscape of global visual communication, few regions present as complex and compelling a case study as Abu Dhabi, the capital city of the United Arab Emirates (UAE). The nation has undergone a spectacular transformation over the past few decades, shifting from an economy reliant primarily on hydrocarbons to one diversified around tourism, culture, education, and technology. Central to this metamorphosis is the creative industry sector, where the Graphic Designer plays a pivotal role in shaping visual narratives that define the emirate’s modern identity.</w:t>
      </w:r>
    </w:p>
    <w:p>
      <w:pPr>
        <w:pStyle w:val="BodyText"/>
      </w:pPr>
      <w:r>
        <w:t xml:space="preserve">The term "Graphic Designer" traditionally refers to a professional who creates visual content to communicate messages. However, within the context of Abu Dhabi, this definition expands significantly. The Graphic Designer is not only an aesthetic creator but also a cultural translator and a strategic communicator who must navigate the intricate interplay between traditional Islamic art forms and cutting-edge digital technologies. This article explores how Graphic Designers in Abu Dhabi contribute to the nation’s soft power initiatives, specifically looking at branding, public sector communication, and the preservation of heritage through modern mediums.</w:t>
      </w:r>
    </w:p>
    <w:bookmarkEnd w:id="20"/>
    <w:bookmarkStart w:id="21" w:name="X4bc10f2321379a164e4c98058d7976c0829e37e"/>
    <w:p>
      <w:pPr>
        <w:pStyle w:val="Heading2"/>
      </w:pPr>
      <w:r>
        <w:t xml:space="preserve">2. Historical Context and Cultural Foundations</w:t>
      </w:r>
    </w:p>
    <w:p>
      <w:pPr>
        <w:pStyle w:val="FirstParagraph"/>
      </w:pPr>
      <w:r>
        <w:t xml:space="preserve">To understand the current practice of graphic design in Abu Dhabi, one must first appreciate the deep-rooted cultural foundations that influence visual aesthetics. The United Arab Emirates is a society that values tradition while simultaneously embracing globalization. For the Graphic Designer working in this environment, there is an implicit expectation to incorporate elements of Islamic art, such as geometric patterns (girih), calligraphy, and arabesques, into contemporary designs.</w:t>
      </w:r>
    </w:p>
    <w:p>
      <w:pPr>
        <w:pStyle w:val="BodyText"/>
      </w:pPr>
      <w:r>
        <w:t xml:space="preserve">Historically, Arabic calligraphy has been regarded as the highest form of visual art in Islamic culture. In Abu Dhabi’s modern design sector, this is evident in the way typography is treated not just as text but as an image. Major institutions such as the Department of Culture and Tourism – Abu Dhabi (DCT) utilize designers who specialize in "neo-calligraphy," a style that blends traditional script with abstract modernist structures. This approach allows the Graphic Designer to honor heritage while appealing to international audiences familiar with minimalist design principles.</w:t>
      </w:r>
    </w:p>
    <w:bookmarkEnd w:id="21"/>
    <w:bookmarkStart w:id="24" w:name="Xd95835134d82767473c8cbe16f6a3cdaef24424"/>
    <w:p>
      <w:pPr>
        <w:pStyle w:val="Heading2"/>
      </w:pPr>
      <w:r>
        <w:t xml:space="preserve">3. The Role of the Graphic Designer in National Branding</w:t>
      </w:r>
    </w:p>
    <w:p>
      <w:pPr>
        <w:pStyle w:val="FirstParagraph"/>
      </w:pPr>
      <w:r>
        <w:t xml:space="preserve">A significant portion of contemporary work by Graphic Designers in Abu Dhabi is dedicated to nation branding. The UAE has invested heavily in positioning itself as a global destination for business, tourism, and cultural exchange. In this context, the Graphic Designer serves as the architect of these brand identities.</w:t>
      </w:r>
    </w:p>
    <w:bookmarkStart w:id="22" w:name="visual-identity-systems"/>
    <w:p>
      <w:pPr>
        <w:pStyle w:val="Heading3"/>
      </w:pPr>
      <w:r>
        <w:t xml:space="preserve">3.1 Visual Identity Systems</w:t>
      </w:r>
    </w:p>
    <w:p>
      <w:pPr>
        <w:pStyle w:val="FirstParagraph"/>
      </w:pPr>
      <w:r>
        <w:t xml:space="preserve">The creation of visual identity systems for government entities and public institutions requires a nuanced understanding of color theory and symbolism within Arab culture. For instance, the use of gold often signifies wealth and prestige, while blue represents the sea, which is central to the UAE’s maritime history. Graphic Designers in Abu Dhabi must carefully select palettes that resonate with both local Emirati citizens and international stakeholders. Failure to do so can result in miscommunication or cultural insensitivity.</w:t>
      </w:r>
    </w:p>
    <w:bookmarkEnd w:id="22"/>
    <w:bookmarkStart w:id="23" w:name="X67d710c87a4b2b5423f2a965cb5476295e7ece8"/>
    <w:p>
      <w:pPr>
        <w:pStyle w:val="Heading3"/>
      </w:pPr>
      <w:r>
        <w:t xml:space="preserve">3.2 Digital Transformation and User Experience</w:t>
      </w:r>
    </w:p>
    <w:p>
      <w:pPr>
        <w:pStyle w:val="FirstParagraph"/>
      </w:pPr>
      <w:r>
        <w:t xml:space="preserve">Furthermore, the shift toward digital services has expanded the scope of the Graphic Designer into User Experience (UX) design. As Abu Dhabi launches initiatives like "Smart Government," Graphic Designers are tasked with designing interfaces that are intuitive for a multicultural population. This involves ensuring that layouts accommodate right-to-left reading patterns for Arabic text while maintaining compatibility with left-to-right English texts, often requiring bilingual design competencies.</w:t>
      </w:r>
    </w:p>
    <w:bookmarkEnd w:id="23"/>
    <w:bookmarkEnd w:id="24"/>
    <w:bookmarkStart w:id="25" w:name="challenges-and-opportunities"/>
    <w:p>
      <w:pPr>
        <w:pStyle w:val="Heading2"/>
      </w:pPr>
      <w:r>
        <w:t xml:space="preserve">4. Challenges and Opportunities</w:t>
      </w:r>
    </w:p>
    <w:p>
      <w:pPr>
        <w:pStyle w:val="FirstParagraph"/>
      </w:pPr>
      <w:r>
        <w:t xml:space="preserve">Despite the advancements in the creative sector, Graphic Designers in Abu Dhabi face specific challenges. One major issue is the diversity of the population. The UAE has a large expatriate community, meaning designers must create work that is inclusive and accessible to people from various cultural backgrounds. This requires a high level of cross-cultural competency.</w:t>
      </w:r>
    </w:p>
    <w:p>
      <w:pPr>
        <w:pStyle w:val="BodyText"/>
      </w:pPr>
      <w:r>
        <w:t xml:space="preserve">Additionally, there is the challenge of rapid technological change. The rise of artificial intelligence in design tools means that Graphic Designers must continuously upskill to remain relevant. However, these challenges also present opportunities for innovation. By leveraging AI for data-driven design decisions, Graphic Designers in Abu Dhabi can create more targeted and effective campaigns that align with the strategic goals of the United Arab Emirates.</w:t>
      </w:r>
    </w:p>
    <w:bookmarkEnd w:id="25"/>
    <w:bookmarkStart w:id="26" w:name="Xf5ece63311acd86d3e0a0dce3ec2437e5ac4be7"/>
    <w:p>
      <w:pPr>
        <w:pStyle w:val="Heading2"/>
      </w:pPr>
      <w:r>
        <w:t xml:space="preserve">5. Case Study: The Louvre Abu Dhabi and Cultural Diplomacy</w:t>
      </w:r>
    </w:p>
    <w:p>
      <w:pPr>
        <w:pStyle w:val="FirstParagraph"/>
      </w:pPr>
      <w:r>
        <w:t xml:space="preserve">The Louvre Abu Dhabi stands as a testament to how visual communication supports cultural diplomacy. The graphic identity of the museum, designed by French agency M/M(Paris) in collaboration with local consultants, features a complex geometric pattern inspired by the palm fronds of its ceiling. This pattern is replicated across all branding materials, from ticketing systems to social media graphics. Here, the Graphic Designer’s work serves as a bridge between French and Emirati cultures, using visual language to facilitate dialogue and mutual understanding.</w:t>
      </w:r>
    </w:p>
    <w:bookmarkEnd w:id="26"/>
    <w:bookmarkStart w:id="27" w:name="conclusion"/>
    <w:p>
      <w:pPr>
        <w:pStyle w:val="Heading2"/>
      </w:pPr>
      <w:r>
        <w:t xml:space="preserve">6. Conclusion</w:t>
      </w:r>
    </w:p>
    <w:p>
      <w:pPr>
        <w:pStyle w:val="FirstParagraph"/>
      </w:pPr>
      <w:r>
        <w:t xml:space="preserve">In conclusion, the role of the Graphic Designer in Abu Dhabi is multifaceted and critical to the nation’s development. It extends far beyond the creation of logos or posters; it involves shaping national identity, facilitating cultural exchange, and driving digital transformation. As Abu Dhabi continues to position itself as a global hub for culture and commerce, its Graphic Designers will play an increasingly important role in crafting visual narratives that are both authentically Emirati and globally relevant.</w:t>
      </w:r>
    </w:p>
    <w:p>
      <w:pPr>
        <w:pStyle w:val="BodyText"/>
      </w:pPr>
      <w:r>
        <w:t xml:space="preserve">Future research should focus on the impact of emerging technologies like virtual reality on graphic design education in the UAE. Moreover, longitudinal studies could track how evolving global trends influence local design practices over time. Ultimately, understanding the Graphic Designer’s role in Abu Dhabi offers valuable insights into how traditional societies navigate modernity through visual communication.</w:t>
      </w:r>
    </w:p>
    <w:bookmarkEnd w:id="27"/>
    <w:bookmarkStart w:id="28" w:name="references"/>
    <w:p>
      <w:pPr>
        <w:pStyle w:val="Heading2"/>
      </w:pPr>
      <w:r>
        <w:t xml:space="preserve">References</w:t>
      </w:r>
    </w:p>
    <w:p>
      <w:pPr>
        <w:pStyle w:val="FirstParagraph"/>
      </w:pPr>
      <w:r>
        <w:t xml:space="preserve">[1] Al-Sulaiti, A., &amp; Baker, C. (2019). *Identity and Arab Culture*. Routledge.</w:t>
      </w:r>
    </w:p>
    <w:p>
      <w:pPr>
        <w:pStyle w:val="BodyText"/>
      </w:pPr>
      <w:r>
        <w:t xml:space="preserve">[2] Department of Culture and Tourism – Abu Dhabi. (2021). *Annual Report on Cultural Development*.</w:t>
      </w:r>
    </w:p>
    <w:p>
      <w:pPr>
        <w:pStyle w:val="BodyText"/>
      </w:pPr>
      <w:r>
        <w:t xml:space="preserve">[3] Hussein, N. (2018). "Calligraphy in the Digital Age: Evolution of Typography in the Gulf." *Journal of Visual Communication*, 45(3), 112-125.</w:t>
      </w:r>
    </w:p>
    <w:p>
      <w:pPr>
        <w:pStyle w:val="BodyText"/>
      </w:pPr>
      <w:r>
        <w:t xml:space="preserve">[4] United Arab Emirates Ministry of Culture and Youth. (2022). *National Agenda for Arts and Culture*.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2026-07-29T14:49:23Z</dcterms:created>
  <dcterms:modified xsi:type="dcterms:W3CDTF">2026-07-29T14:49:23Z</dcterms:modified>
</cp:coreProperties>
</file>

<file path=docProps/custom.xml><?xml version="1.0" encoding="utf-8"?>
<Properties xmlns="http://schemas.openxmlformats.org/officeDocument/2006/custom-properties" xmlns:vt="http://schemas.openxmlformats.org/officeDocument/2006/docPropsVTypes"/>
</file>