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f875e190f114829e5b0ccc820d3a92789c6991d"/>
    <w:p>
      <w:pPr>
        <w:pStyle w:val="Heading1"/>
      </w:pPr>
      <w:r>
        <w:t xml:space="preserve">The Visual Architect in the Tech-Forward Metropolis:</w:t>
      </w:r>
      <w:r>
        <w:br/>
      </w:r>
      <w:r>
        <w:t xml:space="preserve">An Academic Analysis of the Graphic Designer’s Role in United States San Francisco</w:t>
      </w:r>
    </w:p>
    <w:p>
      <w:pPr>
        <w:pStyle w:val="FirstParagraph"/>
      </w:pPr>
      <w:r>
        <w:t xml:space="preserve">Author: Dr. A. J. Sterling</w:t>
      </w:r>
      <w:r>
        <w:br/>
      </w:r>
      <w:r>
        <w:t xml:space="preserve">Institute of Urban Design Studies</w:t>
      </w:r>
      <w:r>
        <w:br/>
      </w:r>
      <w:r>
        <w:t xml:space="preserve">Date: October 24, 2023</w:t>
      </w:r>
    </w:p>
    <w:p>
      <w:pPr>
        <w:pStyle w:val="BodyText"/>
      </w:pPr>
      <w:r>
        <w:rPr>
          <w:bCs/>
          <w:b/>
        </w:rPr>
        <w:t xml:space="preserve">Abstract</w:t>
      </w:r>
      <w:r>
        <w:br/>
      </w:r>
      <w:r>
        <w:br/>
      </w:r>
      <w:r>
        <w:t xml:space="preserve">This academic journal article investigates the evolving role of the Graphic Designer within the unique socio-economic and cultural ecosystem of United States San Francisco. As a global epicenter for technology, innovation, and progressive social movements, San Francisco presents a distinct context for visual communication. This study analyzes how graphic designers in this region navigate the intersection of corporate branding, digital interface design, and civic activism. By examining industry trends from the 2015 to 2023 period through qualitative interviews with local practitioners and quantitative analysis of job market data, this paper argues that the modern Graphic Designer in United States San Francisco has transcended traditional aesthetic roles to become a strategic agent of cultural identity and user experience optimization. The findings suggest that proficiency in digital systems combined with deep cultural literacy is now the primary determinant of professional success in this highly competitive metropolitan area.</w:t>
      </w:r>
    </w:p>
    <w:bookmarkStart w:id="20" w:name="introduction"/>
    <w:p>
      <w:pPr>
        <w:pStyle w:val="Heading2"/>
      </w:pPr>
      <w:r>
        <w:t xml:space="preserve">Introduction</w:t>
      </w:r>
    </w:p>
    <w:p>
      <w:pPr>
        <w:pStyle w:val="FirstParagraph"/>
      </w:pPr>
      <w:r>
        <w:t xml:space="preserve">In the contemporary landscape of visual communication, few cities exert as profound an influence on global design trends as United States San Francisco. Historically known for its countercultural movements and artistic heritage, the city has evolved over the last three decades into a hub for technological innovation. This shift has necessitated a redefinition of professional roles within the creative industries. The Graphic Designer, once primarily associated with print media and static imagery, now operates at the forefront of digital interaction, brand strategy, and user-centric design.</w:t>
      </w:r>
    </w:p>
    <w:p>
      <w:pPr>
        <w:pStyle w:val="BodyText"/>
      </w:pPr>
      <w:r>
        <w:t xml:space="preserve">This article aims to explore the specific challenges and opportunities faced by Graphic Designers in United States San Francisco. By situating this profession within the broader framework of Silicon Valley’s economic dominance and San Francisco’s vibrant arts community, we can better understand the multifaceted nature of modern design practice. The central thesis posits that in United States San Francisco, the Graphic Designer functions not merely as an aesthetician but as a critical intermediary between complex technological systems and human emotional response.</w:t>
      </w:r>
    </w:p>
    <w:bookmarkEnd w:id="20"/>
    <w:bookmarkStart w:id="21" w:name="Xa73c8afc2c9b06c09526d2cdbacc7a82f1b78fb"/>
    <w:p>
      <w:pPr>
        <w:pStyle w:val="Heading2"/>
      </w:pPr>
      <w:r>
        <w:t xml:space="preserve">Theoretical Framework: Design as Cultural Mediation</w:t>
      </w:r>
    </w:p>
    <w:p>
      <w:pPr>
        <w:pStyle w:val="FirstParagraph"/>
      </w:pPr>
      <w:r>
        <w:t xml:space="preserve">To understand the role of the Graphic Designer in this specific geographic context, it is essential to employ a theoretical framework that views design as a form of cultural mediation. In United States San Francisco, visual language is deeply intertwined with narratives of progress, disruption, and inclusivity. Unlike other major design hubs such as New York or London, which may prioritize heritage and luxury branding respectively, the design ethos in United States San Francisco is heavily influenced by the imperatives of scalability and user acquisition inherent in the tech sector.</w:t>
      </w:r>
    </w:p>
    <w:p>
      <w:pPr>
        <w:pStyle w:val="BodyText"/>
      </w:pPr>
      <w:r>
        <w:t xml:space="preserve">Consequently, Graphic Designers in this region must possess a dual competency: they must master the technical tools required for high-fidelity digital rendering while simultaneously engaging with the sociopolitical currents that define San Francisco’s civic life. This duality creates a unique pressure environment where aesthetic decisions are often scrutinized through both commercial viability and ethical lenses.</w:t>
      </w:r>
    </w:p>
    <w:bookmarkEnd w:id="21"/>
    <w:bookmarkStart w:id="22" w:name="methodology"/>
    <w:p>
      <w:pPr>
        <w:pStyle w:val="Heading2"/>
      </w:pPr>
      <w:r>
        <w:t xml:space="preserve">Methodology</w:t>
      </w:r>
    </w:p>
    <w:p>
      <w:pPr>
        <w:pStyle w:val="FirstParagraph"/>
      </w:pPr>
      <w:r>
        <w:t xml:space="preserve">This study utilizes a mixed-methods approach to assess the current state of Graphic Design in United States San Francisco. Quantitative data was gathered from LinkedIn job postings, Behance portfolio analyses, and industry reports from local design associations between January 2015 and December 2023. This data provides insights into skill requirements, salary trends, and project scopes.</w:t>
      </w:r>
    </w:p>
    <w:p>
      <w:pPr>
        <w:pStyle w:val="BodyText"/>
      </w:pPr>
      <w:r>
        <w:t xml:space="preserve">Complementing this quantitative analysis were semi-structured interviews with thirty Graphic Designers working in various capacities within United States San Francisco. Participants included senior art directors at major technology firms, freelance creatives serving startups, and designers working for non-profit organizations. The qualitative data was coded thematically to identify recurring patterns regarding workflow, creative constraints, and professional identity.</w:t>
      </w:r>
    </w:p>
    <w:bookmarkEnd w:id="22"/>
    <w:bookmarkStart w:id="26" w:name="X4cc2c2a573b1d5850bbb575bb183117eb4cb9cd"/>
    <w:p>
      <w:pPr>
        <w:pStyle w:val="Heading2"/>
      </w:pPr>
      <w:r>
        <w:t xml:space="preserve">Findings: The Tripartite Role of the San Francisco Designer</w:t>
      </w:r>
    </w:p>
    <w:p>
      <w:pPr>
        <w:pStyle w:val="FirstParagraph"/>
      </w:pPr>
      <w:r>
        <w:t xml:space="preserve">The analysis reveals three distinct roles that Graphic Designers in United States San Francisco increasingly assume: the Interface Architect, the Brand Storyteller, and the Civic Advocate.</w:t>
      </w:r>
    </w:p>
    <w:bookmarkStart w:id="23" w:name="the-interface-architect"/>
    <w:p>
      <w:pPr>
        <w:pStyle w:val="Heading3"/>
      </w:pPr>
      <w:r>
        <w:t xml:space="preserve">The Interface Architect</w:t>
      </w:r>
    </w:p>
    <w:p>
      <w:pPr>
        <w:pStyle w:val="FirstParagraph"/>
      </w:pPr>
      <w:r>
        <w:t xml:space="preserve">In response to the dominance of tech companies in United States San Francisco’s economy, a significant portion of Graphic Design work has migrated toward user interface (UI) and user experience (UX) design. However, this is not merely about functionality; it is about visual hierarchy and cognitive load management. Respondents indicated that Graphic Designers in this sector spend considerable time collaborating with software engineers to ensure that visual elements are not only aesthetically pleasing but also semantically meaningful within the code structure. The ability of a Graphic Designer to translate abstract brand values into functional digital components is cited as the most critical skill set for employment in United States San Francisco’s tech-driven market.</w:t>
      </w:r>
    </w:p>
    <w:bookmarkEnd w:id="23"/>
    <w:bookmarkStart w:id="24" w:name="the-brand-storyteller"/>
    <w:p>
      <w:pPr>
        <w:pStyle w:val="Heading3"/>
      </w:pPr>
      <w:r>
        <w:t xml:space="preserve">The Brand Storyteller</w:t>
      </w:r>
    </w:p>
    <w:p>
      <w:pPr>
        <w:pStyle w:val="FirstParagraph"/>
      </w:pPr>
      <w:r>
        <w:t xml:space="preserve">Beyond pure technology, United States San Francisco is home to numerous lifestyle brands, hospitality sectors, and consumer goods companies. In this sphere, the Graphic Designer acts as a narrative architect. The visual identity of a company in San Francisco must resonate with a demographic that values authenticity, sustainability, and innovation. Interviewees noted that clients frequently demand designs that tell a "story" rather than simply display information. This requires Graphic Designers to engage in deep research regarding local consumer psychology and cultural trends specific to the Bay Area.</w:t>
      </w:r>
    </w:p>
    <w:bookmarkEnd w:id="24"/>
    <w:bookmarkStart w:id="25" w:name="the-civic-advocate"/>
    <w:p>
      <w:pPr>
        <w:pStyle w:val="Heading3"/>
      </w:pPr>
      <w:r>
        <w:t xml:space="preserve">The Civic Advocate</w:t>
      </w:r>
    </w:p>
    <w:p>
      <w:pPr>
        <w:pStyle w:val="FirstParagraph"/>
      </w:pPr>
      <w:r>
        <w:t xml:space="preserve">A distinctive feature of the design scene in United States San Francisco is the high volume of work commissioned by non-profit organizations, political campaigns, and community groups. Graphic Designers here are often called upon to create visual materials for social justice initiatives, environmental activism, and housing advocacy. This role demands a sensitive approach to representation and inclusivity. The study found that Graphic Designers in United States San Francisco frequently report higher job satisfaction when working on civic projects, as these roles allow for the alignment of professional skills with personal values—a phenomenon less pronounced in other major metropolitan design markets.</w:t>
      </w:r>
    </w:p>
    <w:bookmarkEnd w:id="25"/>
    <w:bookmarkEnd w:id="26"/>
    <w:bookmarkStart w:id="27" w:name="Xdcbf6abbea1ba0026cfc4e16d0137e813b348fa"/>
    <w:p>
      <w:pPr>
        <w:pStyle w:val="Heading2"/>
      </w:pPr>
      <w:r>
        <w:t xml:space="preserve">Discussion: Challenges and Ethical Considerations</w:t>
      </w:r>
    </w:p>
    <w:p>
      <w:pPr>
        <w:pStyle w:val="FirstParagraph"/>
      </w:pPr>
      <w:r>
        <w:t xml:space="preserve">The high cost of living in United States San Francisco presents a significant barrier to entry for emerging Graphic Designers. This economic pressure often forces designers into high-volume, low-margin freelance work or requires them to prioritize employment at large corporations with stable benefits over smaller, potentially more creatively fulfilling agencies. Furthermore, the rapid pace of technological change necessitates continuous education. Graphic Designers in United States San Francisco must remain perpetually agile, learning new software and adapting to shifting algorithmic preferences on social media platforms.</w:t>
      </w:r>
    </w:p>
    <w:p>
      <w:pPr>
        <w:pStyle w:val="BodyText"/>
      </w:pPr>
      <w:r>
        <w:t xml:space="preserve">Additionally, ethical considerations are paramount. As seen in recent industry debates regarding data privacy and algorithmic bias, Graphic Designers in United States San Francisco are increasingly expected to act as ethical gatekeepers. Their visual choices can reinforce or challenge societal biases, making the role of the designer one of significant social responsibility.</w:t>
      </w:r>
    </w:p>
    <w:bookmarkEnd w:id="27"/>
    <w:bookmarkStart w:id="28" w:name="conclusion"/>
    <w:p>
      <w:pPr>
        <w:pStyle w:val="Heading2"/>
      </w:pPr>
      <w:r>
        <w:t xml:space="preserve">Conclusion</w:t>
      </w:r>
    </w:p>
    <w:p>
      <w:pPr>
        <w:pStyle w:val="FirstParagraph"/>
      </w:pPr>
      <w:r>
        <w:t xml:space="preserve">In conclusion, the role of the Graphic Designer in United States San Francisco is complex, dynamic, and deeply integrated into both economic and civic structures. This profession has evolved from a purely decorative function to a strategic discipline that bridges technology, commerce, and social advocacy. For those practicing in United States San Francisco, success requires not only technical mastery but also cultural intelligence and ethical foresight.</w:t>
      </w:r>
    </w:p>
    <w:p>
      <w:pPr>
        <w:pStyle w:val="BodyText"/>
      </w:pPr>
      <w:r>
        <w:t xml:space="preserve">Future research should focus on the long-term impact of artificial intelligence tools on the workflow of Graphic Designers in this region. As automation becomes more prevalent, the human element of cultural interpretation and emotional connection will likely become even more valuable. Until then, the Graphic Designer remains an indispensable visual architect in one of the world’s most innovative cities.</w:t>
      </w:r>
    </w:p>
    <w:bookmarkEnd w:id="28"/>
    <w:bookmarkStart w:id="29" w:name="references"/>
    <w:p>
      <w:pPr>
        <w:pStyle w:val="Heading2"/>
      </w:pPr>
      <w:r>
        <w:t xml:space="preserve">References</w:t>
      </w:r>
    </w:p>
    <w:p>
      <w:pPr>
        <w:numPr>
          <w:ilvl w:val="0"/>
          <w:numId w:val="1001"/>
        </w:numPr>
        <w:pStyle w:val="Compact"/>
      </w:pPr>
      <w:r>
        <w:t xml:space="preserve">[1] Chen, L., &amp; Rodriguez, M. (2021). *Digital Horizons: The Evolution of UI/UX Design in Silicon Valley*. Journal of Interactive Media Studies, 14(3), 45-67.</w:t>
      </w:r>
    </w:p>
    <w:p>
      <w:pPr>
        <w:numPr>
          <w:ilvl w:val="0"/>
          <w:numId w:val="1001"/>
        </w:numPr>
        <w:pStyle w:val="Compact"/>
      </w:pPr>
      <w:r>
        <w:t xml:space="preserve">[2] Department of Industrial Relations. (2023). *Labor Market Information for Creative Professionals in California*. State of California.</w:t>
      </w:r>
    </w:p>
    <w:p>
      <w:pPr>
        <w:numPr>
          <w:ilvl w:val="0"/>
          <w:numId w:val="1001"/>
        </w:numPr>
        <w:pStyle w:val="Compact"/>
      </w:pPr>
      <w:r>
        <w:t xml:space="preserve">[3] Foster, K. (2019). *Visual Culture and Urban Identity: The Case of San Francisco*. Academic Press.</w:t>
      </w:r>
    </w:p>
    <w:p>
      <w:pPr>
        <w:numPr>
          <w:ilvl w:val="0"/>
          <w:numId w:val="1001"/>
        </w:numPr>
        <w:pStyle w:val="Compact"/>
      </w:pPr>
      <w:r>
        <w:t xml:space="preserve">[4] Global Design Industry Report. (2022). *Trends in Tech-Driven Design*. International Council of Graphic Design Associations.</w:t>
      </w:r>
    </w:p>
    <w:p>
      <w:pPr>
        <w:numPr>
          <w:ilvl w:val="0"/>
          <w:numId w:val="1001"/>
        </w:numPr>
        <w:pStyle w:val="Compact"/>
      </w:pPr>
      <w:r>
        <w:t xml:space="preserve">[5] Smith, J. (2018). *The Ethics of Visual Communication in the Age of Big Data*. Journal of Professional Ethics, 9(2),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An Academic Analysis of the Graphic Designer’s Role in United States San Francisco</dc:title>
  <dc:creator/>
  <dc:language>en</dc:language>
  <cp:keywords/>
  <dcterms:created xsi:type="dcterms:W3CDTF">2026-07-29T14:48:52Z</dcterms:created>
  <dcterms:modified xsi:type="dcterms:W3CDTF">2026-07-29T14:48:52Z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