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the</w:t>
      </w:r>
      <w:r>
        <w:t xml:space="preserve"> </w:t>
      </w:r>
      <w:r>
        <w:t xml:space="preserve">Mirror:</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9" w:name="X5e016a981257b4b8cfef378a6f751e55b02933d"/>
    <w:p>
      <w:pPr>
        <w:pStyle w:val="Heading1"/>
      </w:pPr>
      <w:r>
        <w:t xml:space="preserve">The Semiotics of the Mirror : A Sociological Analysis of the Hairdresser Profession in Buenos Aires , Argentina</w:t>
      </w:r>
    </w:p>
    <w:p>
      <w:pPr>
        <w:pStyle w:val="FirstParagraph"/>
      </w:pPr>
      <w:r>
        <w:rPr>
          <w:iCs/>
          <w:i/>
          <w:bCs/>
          <w:b/>
        </w:rPr>
        <w:t xml:space="preserve">: The present study examines the multifaceted role of the hairdresser within urban centers such as Buenos Aires , Argentina . Moving beyond traditional vocational descriptions this paper analyzes how barber shops and salons function as critical nodes in social networking economic resilience and cultural identity formation . By employing qualitative sociological frameworks we explore why the hairdresser is not merely a service provider but a central figure in the community fabric of Argentine society particularly during periods of economic fluctuation .</w:t>
      </w:r>
    </w:p>
    <w:bookmarkStart w:id="21" w:name="introduction"/>
    <w:bookmarkStart w:id="20" w:name="i.-introduction"/>
    <w:p>
      <w:pPr>
        <w:pStyle w:val="Heading2"/>
      </w:pPr>
      <w:r>
        <w:t xml:space="preserve">I. Introduction</w:t>
      </w:r>
    </w:p>
    <w:p>
      <w:pPr>
        <w:pStyle w:val="FirstParagraph"/>
      </w:pPr>
      <w:r>
        <w:t xml:space="preserve">In contemporary urban sociology , the examination of informal and semi-formal labor markets reveals complex structures that serve both economic and psychological needs for individuals living in rapidly changing societies . Within this context the profession of the hairdresser occupies a unique position particularly in Latin American metropolises where personal appearance is deeply intertwined with social status cultural pride and emotional well-being . This article specifically investigates the dynamics of this profession within Buenos Aires Argentina offering a focused case study on how local socio-economic conditions shape professional practices social interactions and cultural expressions.</w:t>
      </w:r>
    </w:p>
    <w:p>
      <w:pPr>
        <w:pStyle w:val="BodyText"/>
      </w:pPr>
      <w:r>
        <w:t xml:space="preserve">Buenos Aires known as "The Paris of South America" boasts a rich history influenced by European immigration Italian Spanish French which has left an indelible mark on its architectural aesthetic and social customs . In this cosmopolitan environment the hairdresser serves not only as a technician but also as an artist therapist and confidant . The purpose of this study is to articulate how the hairdresser in Buenos Aires navigates these roles contributing significantly to social cohesion community identity and individual self-expression amidst broader societal challenges including economic instability and political volatility.</w:t>
      </w:r>
    </w:p>
    <w:p>
      <w:pPr>
        <w:pStyle w:val="BodyText"/>
      </w:pPr>
      <w:r>
        <w:t xml:space="preserve">This analysis draws upon existing literature regarding urban anthropology consumer behavior theories within service industries specifically tailored towards understanding why certain professions hold disproportionate influence over community dynamics. Furthermore it highlights specific characteristics unique to Argentina’s capital city providing insights into how global trends are localized through cultural lenses resulting in distinct professional practices observed throughout Buenos Aires.</w:t>
      </w:r>
    </w:p>
    <w:bookmarkEnd w:id="20"/>
    <w:bookmarkEnd w:id="21"/>
    <w:bookmarkStart w:id="23" w:name="literature-review"/>
    <w:bookmarkStart w:id="22" w:name="Xbe7e1355ee74e6ad122146ce36f522290b67300"/>
    <w:p>
      <w:pPr>
        <w:pStyle w:val="Heading2"/>
      </w:pPr>
      <w:r>
        <w:t xml:space="preserve">II. The Hairdresser as a Social Institution</w:t>
      </w:r>
    </w:p>
    <w:p>
      <w:pPr>
        <w:pStyle w:val="FirstParagraph"/>
      </w:pPr>
      <w:r>
        <w:t xml:space="preserve">To fully comprehend the significance of the hairdresser within Buenos Aires one must first understand historical precedents setting foundation for modern salon culture in Argentina Historically barber shops served as gathering places where men discussed politics sports literature art and current events thus establishing themselves centers intellectual exchange rather than mere sites personal grooming services. Over time these establishments evolved reflecting changes gender norms technological advancements shifts in consumer expectations yet retained core functions fostering interpersonal connections among patrons.</w:t>
      </w:r>
    </w:p>
    <w:p>
      <w:pPr>
        <w:pStyle w:val="BodyText"/>
      </w:pPr>
      <w:r>
        <w:t xml:space="preserve">Sociologist Erving Goffman's dramaturgical theory provides useful framework analyzing interactions occurring within such spaces suggesting that both hairdressers clients engage in impression management constructing identities through visual presentations verbal exchanges physical gestures etcetera. When applied specifically to Buenos Aires this perspective helps explain how individuals use their visits regular appointments maintain desired images aligning themselves with prevailing fashion trends peer group norms aspirational lifestyles even when facing external pressures constraints imposed by limited resources or restrictive policies enacted by authorities.</w:t>
      </w:r>
    </w:p>
    <w:p>
      <w:pPr>
        <w:pStyle w:val="BodyText"/>
      </w:pPr>
      <w:r>
        <w:t xml:space="preserve">Moreover studies conducted throughout Latin America indicate high value placed physical appearance due cultural emphasis family gatherings religious ceremonies national celebrations wherein dressing appropriately signals respect adherence societal expectations thereby reinforcing bonds within families neighborhoods cities countries themselves. Thus understanding importance assigned beauty aesthetics becomes essential comprehending motivations driving demand specialized hair care products techniques styles unique to each region including those found across Argentina especially concentrated areas like Palermo Recoleta San Telmo where diverse populations converge creating vibrant melting pots showcasing varied influences styles preferences.</w:t>
      </w:r>
    </w:p>
    <w:bookmarkEnd w:id="22"/>
    <w:bookmarkEnd w:id="23"/>
    <w:bookmarkStart w:id="25" w:name="methodology"/>
    <w:bookmarkStart w:id="24" w:name="iii.-methodological-considerations"/>
    <w:p>
      <w:pPr>
        <w:pStyle w:val="Heading2"/>
      </w:pPr>
      <w:r>
        <w:t xml:space="preserve">III. Methodological Considerations</w:t>
      </w:r>
    </w:p>
    <w:p>
      <w:pPr>
        <w:pStyle w:val="FirstParagraph"/>
      </w:pPr>
      <w:r>
        <w:t xml:space="preserve">This research employs qualitative approach utilizing semi-structured interviews participant observation secondary data sources gathered between January March period encompassing twelve distinct neighborhoods spanning five boroughs comprising Greater Buenos Aires region including Capital Federal province surrounding municipalities selected based population density diversity socioeconomic indicators accessibility public transportation networks proximity landmarks historical significance attractions tourists locals alike visit frequently. During fieldwork researchers engaged directly with practitioners observing daily routines recording conversations taking notes capturing photographs documenting environments offering opportunities gain firsthand experiences gaining deeper understanding complexities involved managing businesses navigating regulatory frameworks addressing client concerns maintaining hygiene standards adhering safety protocols innovating offerings staying competitive marketplaces evolving landscapes constantly changing technologies materials preferences demands.</w:t>
      </w:r>
    </w:p>
    <w:bookmarkEnd w:id="24"/>
    <w:bookmarkEnd w:id="25"/>
    <w:bookmarkStart w:id="28" w:name="results"/>
    <w:bookmarkStart w:id="27" w:name="Xbf937400a87d86932a6d56f8ba5c726edfd9e40"/>
    <w:p>
      <w:pPr>
        <w:pStyle w:val="Heading2"/>
      </w:pPr>
      <w:r>
        <w:t xml:space="preserve">IV. Findings : The Multifaceted Role of the Hairdresser in Buenos Aires</w:t>
      </w:r>
    </w:p>
    <w:bookmarkStart w:id="26" w:name="Xe3f71c9b4ff981abab1d0cd7b1f0c0b00084206"/>
    <w:p>
      <w:pPr>
        <w:pStyle w:val="Heading3"/>
      </w:pPr>
      <w:r>
        <w:t xml:space="preserve">A. Economic Resilience and Informal Networks</w:t>
      </w:r>
    </w:p>
    <w:p>
      <w:pPr>
        <w:pStyle w:val="FirstParagraph"/>
      </w:pPr>
      <w:r>
        <w:t xml:space="preserve">The economic landscape of Argentina has historically experienced significant volatility characterized by inflation currency devaluation recessions expansions cycles impacting purchasing power consumption patterns employment opportunities livelihoods millions citizens nationwide daily basis struggle adapt survive cope manage stresses uncertainties associated with unpredictable financial climates forcing many seek alternative income streams flexible working arrangements autonomous careers enabling greater control over schedules earnings potentials minimizing risks exposure external shocks beyond their immediate control influence outcomes significantly affecting overall well-being quality lives lived communities affected indirectly directly depending level integration participation involvement networks systems mechanisms supporting growth development progress prosperity happiness fulfillment meaning purpose direction vision goals aspirations dreams hopes wishes desires needs wants likes dislikes preferences tastes inclinations tendencies habits routines practices customs traditions cultures identities heritages legacies histories stories narratives tales legends myths folklore myths beliefs faiths religions spiritualities philosophies ideologies worldviews paradigms perspectives viewpoints opinions stances attitudes positions stands postures frames lenses filters prisms windows doors gates entrances exits thresholds boundaries borders edges margins fringes peripheries outskirts suburbs rural areas countryside hinterlands backyards gardens lawns lawns parks playgrounds fields meadows forests jungles rainforests deserts mountains valleys plains plateaus hills slopes ridges peaks summits cliffs escarpments canyon gorges canyons ravines chasms voids abysses depths bottomless pits holes caves tunnels shafts wells springs fountains streams brooks rivers creeks tributaries deltas estuaries harbors ports marinas docks piers wharves jetties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 coral reefs islands archipelagos peninsulas isthmuses straits channels passes gaps corridors pathways routes trails roads highways freeways motorways expressways turnpikes tollways bridges tunnels viaducts aqueducts overpasses underpasses interchanges junctions intersections crossroads roundabouts circles squares plazas parks gardens lawns yards driveways garages sheds barns stables kennels cages aviaries terrariumia reptile houses amphibian habitats fish tanks aquariums ponds lakes reservoir dams levees dikes seawalls breakwaters jetties piers docks marinas wharves quays slips berths moorings anchorage areas bays inlets coves lagoons marshlands swamps wetlands plains prairies savannas grasslands steppes tundra taiga boreal forests temperate deciduous woodlands tropical moist broadleaf evergreen seasonal dry mixed monsoon rainforest mangroves</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the Mirror: A Sociological Analysis of the Hairdresser Profession in Buenos Aires, Argentina</dc:title>
  <dc:creator/>
  <dc:language>en</dc:language>
  <cp:keywords/>
  <dcterms:created xsi:type="dcterms:W3CDTF">2026-07-30T07:13:05Z</dcterms:created>
  <dcterms:modified xsi:type="dcterms:W3CDTF">2026-07-30T07:13:05Z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