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Bangladesh: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p>
    <w:bookmarkStart w:id="30" w:name="Xf20149a7aaf4752fc24c2d00b6b3d846c1ad991"/>
    <w:p>
      <w:pPr>
        <w:pStyle w:val="Heading1"/>
      </w:pPr>
      <w:r>
        <w:t xml:space="preserve">The Socio-Economic Evolution of the Hairdresser Profession in Bangladesh: A Case Study of Dhaka</w:t>
      </w:r>
    </w:p>
    <w:p>
      <w:pPr>
        <w:pStyle w:val="FirstParagraph"/>
      </w:pPr>
      <w:r>
        <w:rPr>
          <w:bCs/>
          <w:b/>
        </w:rPr>
        <w:t xml:space="preserve">Author:</w:t>
      </w:r>
      <w:r>
        <w:t xml:space="preserve"> </w:t>
      </w:r>
      <w:r>
        <w:t xml:space="preserve">Dr. Arif Rahman</w:t>
      </w:r>
      <w:r>
        <w:br/>
      </w:r>
      <w:r>
        <w:rPr>
          <w:bCs/>
          <w:b/>
        </w:rPr>
        <w:t xml:space="preserve">Affiliation:</w:t>
      </w:r>
      <w:r>
        <w:t xml:space="preserve">Institute of Urban Studies, University of Dhaka</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The role of the</w:t>
      </w:r>
      <w:r>
        <w:t xml:space="preserve"> </w:t>
      </w:r>
      <w:r>
        <w:rPr>
          <w:bCs/>
          <w:b/>
        </w:rPr>
        <w:t xml:space="preserve">Hairdresser</w:t>
      </w:r>
      <w:r>
        <w:t xml:space="preserve"> </w:t>
      </w:r>
      <w:r>
        <w:t xml:space="preserve">in contemporary urban society extends far beyond mere aesthetic service provision; it serves as a critical node in the socio-economic fabric of developing nations. This article examines the transformative trajectory of the hairdressing industry within</w:t>
      </w:r>
      <w:r>
        <w:t xml:space="preserve"> </w:t>
      </w:r>
      <w:r>
        <w:rPr>
          <w:bCs/>
          <w:b/>
        </w:rPr>
        <w:t xml:space="preserve">Bangladesh Dhaka</w:t>
      </w:r>
      <w:r>
        <w:t xml:space="preserve">, analyzing how rapid urbanization, globalization, and digital connectivity have reshaped this traditional craft. By employing a mixed-methods approach involving field observations and semi-structured interviews with practitioners across various tiers of service providers in</w:t>
      </w:r>
      <w:r>
        <w:t xml:space="preserve"> </w:t>
      </w:r>
      <w:r>
        <w:rPr>
          <w:bCs/>
          <w:b/>
        </w:rPr>
        <w:t xml:space="preserve">Bangladesh Dhaka</w:t>
      </w:r>
      <w:r>
        <w:t xml:space="preserve">, this study highlights the dichotomy between traditional unorganized sector practices and modern salon establishments. The findings suggest that while the profession has seen significant upward mobility for skilled individuals, it remains fraught with challenges regarding labor rights, hygiene standards, and social stigma. This paper argues that recognizing the</w:t>
      </w:r>
      <w:r>
        <w:t xml:space="preserve"> </w:t>
      </w:r>
      <w:r>
        <w:rPr>
          <w:bCs/>
          <w:b/>
        </w:rPr>
        <w:t xml:space="preserve">Hairdresser</w:t>
      </w:r>
      <w:r>
        <w:t xml:space="preserve"> </w:t>
      </w:r>
      <w:r>
        <w:t xml:space="preserve">as a vital economic agent is essential for urban policy formulation in</w:t>
      </w:r>
      <w:r>
        <w:t xml:space="preserve"> </w:t>
      </w:r>
      <w:r>
        <w:rPr>
          <w:bCs/>
          <w:b/>
        </w:rPr>
        <w:t xml:space="preserve">Bangladesh Dhaka</w:t>
      </w:r>
      <w:r>
        <w:t xml:space="preserve">.</w:t>
      </w:r>
    </w:p>
    <w:p>
      <w:pPr>
        <w:pStyle w:val="BodyText"/>
      </w:pPr>
      <w:r>
        <w:rPr>
          <w:bCs/>
          <w:b/>
        </w:rPr>
        <w:t xml:space="preserve">Keywords:</w:t>
      </w:r>
      <w:r>
        <w:br/>
      </w:r>
      <w:r>
        <w:rPr>
          <w:iCs/>
          <w:i/>
        </w:rPr>
        <w:t xml:space="preserve">Hairdresser, Bangladesh, Dhaka, Urban Sociology, Service Sector Economy, Micro-Enterprise</w:t>
      </w:r>
    </w:p>
    <w:bookmarkEnd w:id="20"/>
    <w:bookmarkStart w:id="21" w:name="introduction"/>
    <w:p>
      <w:pPr>
        <w:pStyle w:val="Heading2"/>
      </w:pPr>
      <w:r>
        <w:t xml:space="preserve">1. Introduction</w:t>
      </w:r>
    </w:p>
    <w:p>
      <w:pPr>
        <w:pStyle w:val="FirstParagraph"/>
      </w:pPr>
      <w:r>
        <w:t xml:space="preserve">In the bustling metropolis of</w:t>
      </w:r>
      <w:r>
        <w:t xml:space="preserve"> </w:t>
      </w:r>
      <w:r>
        <w:rPr>
          <w:bCs/>
          <w:b/>
        </w:rPr>
        <w:t xml:space="preserve">Bangladesh Dhaka</w:t>
      </w:r>
      <w:r>
        <w:t xml:space="preserve">, where population density exceeds 400 people per hectare in central districts, the demand for personal grooming services has skyrocketed alongside economic growth. The</w:t>
      </w:r>
      <w:r>
        <w:t xml:space="preserve"> </w:t>
      </w:r>
      <w:r>
        <w:rPr>
          <w:bCs/>
          <w:b/>
        </w:rPr>
        <w:t xml:space="preserve">Hairdresser</w:t>
      </w:r>
      <w:r>
        <w:t xml:space="preserve">, often viewed through a lens of informal labor, occupies a unique space in the cultural psyche of</w:t>
      </w:r>
      <w:r>
        <w:t xml:space="preserve"> </w:t>
      </w:r>
      <w:r>
        <w:rPr>
          <w:bCs/>
          <w:b/>
        </w:rPr>
        <w:t xml:space="preserve">Bangladesh Dhaka</w:t>
      </w:r>
      <w:r>
        <w:t xml:space="preserve">. Historically associated with low-status manual labor, the profession has undergone a radical rebranding in the last two decades. Today, high-end salons in areas like Gulshan and Banani cater to an affluent elite, while neighborhood barbershops remain the social hubs for the working class.</w:t>
      </w:r>
    </w:p>
    <w:p>
      <w:pPr>
        <w:pStyle w:val="BodyText"/>
      </w:pPr>
      <w:r>
        <w:t xml:space="preserve">This article explores this duality. It posits that understanding the dynamics of the</w:t>
      </w:r>
      <w:r>
        <w:t xml:space="preserve"> </w:t>
      </w:r>
      <w:r>
        <w:rPr>
          <w:bCs/>
          <w:b/>
        </w:rPr>
        <w:t xml:space="preserve">Hairdresser</w:t>
      </w:r>
      <w:r>
        <w:t xml:space="preserve"> </w:t>
      </w:r>
      <w:r>
        <w:t xml:space="preserve">industry is crucial for comprehending broader trends in urban migration, youth employment, and consumer behavior in</w:t>
      </w:r>
      <w:r>
        <w:t xml:space="preserve"> </w:t>
      </w:r>
      <w:r>
        <w:rPr>
          <w:bCs/>
          <w:b/>
        </w:rPr>
        <w:t xml:space="preserve">Bangladesh Dhaka</w:t>
      </w:r>
      <w:r>
        <w:t xml:space="preserve">. As</w:t>
      </w:r>
      <w:r>
        <w:t xml:space="preserve"> </w:t>
      </w:r>
      <w:r>
        <w:rPr>
          <w:bCs/>
          <w:b/>
        </w:rPr>
        <w:t xml:space="preserve">Bangladesh Dhaka</w:t>
      </w:r>
      <w:r>
        <w:t xml:space="preserve"> </w:t>
      </w:r>
      <w:r>
        <w:t xml:space="preserve">continues to expand its skyline and middle class, the services provided by hairdressers reflect changing identity markers, gender norms, and economic aspirations.</w:t>
      </w:r>
    </w:p>
    <w:bookmarkEnd w:id="21"/>
    <w:bookmarkStart w:id="22" w:name="X9325522ca5117e7a82e7a128d5ec8190dfbb207"/>
    <w:p>
      <w:pPr>
        <w:pStyle w:val="Heading2"/>
      </w:pPr>
      <w:r>
        <w:t xml:space="preserve">2. Historical Context: From Traditional Barber to Modern Stylist</w:t>
      </w:r>
    </w:p>
    <w:p>
      <w:pPr>
        <w:pStyle w:val="FirstParagraph"/>
      </w:pPr>
      <w:r>
        <w:t xml:space="preserve">The history of barbering in South Asia is deeply rooted in community service. In</w:t>
      </w:r>
      <w:r>
        <w:t xml:space="preserve"> </w:t>
      </w:r>
      <w:r>
        <w:rPr>
          <w:bCs/>
          <w:b/>
        </w:rPr>
        <w:t xml:space="preserve">Bangladesh Dhaka</w:t>
      </w:r>
      <w:r>
        <w:t xml:space="preserve">, the traditional 'Nai' (barber) caste performed not only haircuts but also rudimentary medical procedures and ritualistic shaving for religious ceremonies. However, the modernization of</w:t>
      </w:r>
      <w:r>
        <w:t xml:space="preserve"> </w:t>
      </w:r>
      <w:r>
        <w:rPr>
          <w:bCs/>
          <w:b/>
        </w:rPr>
        <w:t xml:space="preserve">Bangladesh Dhaka</w:t>
      </w:r>
      <w:r>
        <w:t xml:space="preserve"> </w:t>
      </w:r>
      <w:r>
        <w:t xml:space="preserve">post-1971, and particularly after the economic liberalizations of the 1990s and 2000s, introduced global fashion trends via media.</w:t>
      </w:r>
    </w:p>
    <w:p>
      <w:pPr>
        <w:pStyle w:val="BodyText"/>
      </w:pPr>
      <w:r>
        <w:t xml:space="preserve">The emergence of air-conditioned salons in</w:t>
      </w:r>
      <w:r>
        <w:t xml:space="preserve"> </w:t>
      </w:r>
      <w:r>
        <w:rPr>
          <w:bCs/>
          <w:b/>
        </w:rPr>
        <w:t xml:space="preserve">Bangladesh Dhaka</w:t>
      </w:r>
      <w:r>
        <w:t xml:space="preserve"> </w:t>
      </w:r>
      <w:r>
        <w:t xml:space="preserve">marked a pivotal shift. The</w:t>
      </w:r>
      <w:r>
        <w:t xml:space="preserve"> </w:t>
      </w:r>
      <w:r>
        <w:rPr>
          <w:bCs/>
          <w:b/>
        </w:rPr>
        <w:t xml:space="preserve">Hairdresser</w:t>
      </w:r>
      <w:r>
        <w:t xml:space="preserve"> </w:t>
      </w:r>
      <w:r>
        <w:t xml:space="preserve">transformed from a neighborhood fixture into a professional stylist capable of executing Western and East Asian hair trends. This transition was driven by the rising disposable income of the urban middle class in</w:t>
      </w:r>
      <w:r>
        <w:t xml:space="preserve"> </w:t>
      </w:r>
      <w:r>
        <w:rPr>
          <w:bCs/>
          <w:b/>
        </w:rPr>
        <w:t xml:space="preserve">Bangladesh Dhaka</w:t>
      </w:r>
      <w:r>
        <w:t xml:space="preserve">, who began to view grooming as an essential aspect of professional presentation rather than just hygiene.</w:t>
      </w:r>
    </w:p>
    <w:bookmarkEnd w:id="22"/>
    <w:bookmarkStart w:id="25" w:name="economic-significance-and-labor-dynamics"/>
    <w:p>
      <w:pPr>
        <w:pStyle w:val="Heading2"/>
      </w:pPr>
      <w:r>
        <w:t xml:space="preserve">3. Economic Significance and Labor Dynamics</w:t>
      </w:r>
    </w:p>
    <w:p>
      <w:pPr>
        <w:pStyle w:val="FirstParagraph"/>
      </w:pPr>
      <w:r>
        <w:t xml:space="preserve">The hairdressing sector in</w:t>
      </w:r>
      <w:r>
        <w:t xml:space="preserve"> </w:t>
      </w:r>
      <w:r>
        <w:rPr>
          <w:bCs/>
          <w:b/>
        </w:rPr>
        <w:t xml:space="preserve">Bangladesh Dhaka</w:t>
      </w:r>
      <w:r>
        <w:t xml:space="preserve"> </w:t>
      </w:r>
      <w:r>
        <w:t xml:space="preserve">represents a significant component of the informal and semi-formal economy. According to recent estimates, the personal care industry contributes substantially to urban GDP, with salons employing thousands of individuals ranging from apprentice barbers to senior stylists.</w:t>
      </w:r>
    </w:p>
    <w:bookmarkStart w:id="23" w:name="the-apprenticeship-model"/>
    <w:p>
      <w:pPr>
        <w:pStyle w:val="Heading3"/>
      </w:pPr>
      <w:r>
        <w:t xml:space="preserve">3.1 The Apprenticeship Model</w:t>
      </w:r>
    </w:p>
    <w:p>
      <w:pPr>
        <w:pStyle w:val="FirstParagraph"/>
      </w:pPr>
      <w:r>
        <w:t xml:space="preserve">In</w:t>
      </w:r>
      <w:r>
        <w:t xml:space="preserve"> </w:t>
      </w:r>
      <w:r>
        <w:rPr>
          <w:bCs/>
          <w:b/>
        </w:rPr>
        <w:t xml:space="preserve">Bangladesh Dhaka</w:t>
      </w:r>
      <w:r>
        <w:t xml:space="preserve">, the vast majority of</w:t>
      </w:r>
      <w:r>
        <w:t xml:space="preserve"> </w:t>
      </w:r>
      <w:r>
        <w:rPr>
          <w:bCs/>
          <w:b/>
        </w:rPr>
        <w:t xml:space="preserve">Hairdresser</w:t>
      </w:r>
      <w:r>
        <w:t xml:space="preserve">s enter the profession through informal apprenticeships. Young migrants from rural districts, seeking economic opportunity in the capital, often join established salons as unpaid or low-paid trainees. This system provides a critical entry point for rural-urban migration but lacks formal labor protections. The power dynamics within these establishments can be exploitative, with apprentices often subjected to long hours and minimal wages.</w:t>
      </w:r>
    </w:p>
    <w:bookmarkEnd w:id="23"/>
    <w:bookmarkStart w:id="24" w:name="income-disparities"/>
    <w:p>
      <w:pPr>
        <w:pStyle w:val="Heading3"/>
      </w:pPr>
      <w:r>
        <w:t xml:space="preserve">3.2 Income Disparities</w:t>
      </w:r>
    </w:p>
    <w:p>
      <w:pPr>
        <w:pStyle w:val="FirstParagraph"/>
      </w:pPr>
      <w:r>
        <w:t xml:space="preserve">A stark income disparity exists between</w:t>
      </w:r>
      <w:r>
        <w:t xml:space="preserve"> </w:t>
      </w:r>
      <w:r>
        <w:rPr>
          <w:bCs/>
          <w:b/>
        </w:rPr>
        <w:t xml:space="preserve">Hairdresser</w:t>
      </w:r>
      <w:r>
        <w:t xml:space="preserve">s working in luxury establishments in upscale</w:t>
      </w:r>
      <w:r>
        <w:t xml:space="preserve"> </w:t>
      </w:r>
      <w:r>
        <w:rPr>
          <w:bCs/>
          <w:b/>
        </w:rPr>
        <w:t xml:space="preserve">Bangladesh Dhaka</w:t>
      </w:r>
      <w:r>
        <w:t xml:space="preserve"> </w:t>
      </w:r>
      <w:r>
        <w:t xml:space="preserve">neighborhoods and those operating on street corners or in modest neighborhood shops. Senior stylists with a strong social media following can command premium prices, effectively functioning as independent micro-entrepreneurs. Conversely, junior staff and traditional barbers struggle to keep pace with the rising cost of living in</w:t>
      </w:r>
      <w:r>
        <w:t xml:space="preserve"> </w:t>
      </w:r>
      <w:r>
        <w:rPr>
          <w:bCs/>
          <w:b/>
        </w:rPr>
        <w:t xml:space="preserve">Bangladesh Dhaka</w:t>
      </w:r>
      <w:r>
        <w:t xml:space="preserve">, highlighting the precarious nature of employment for many in this sector.</w:t>
      </w:r>
    </w:p>
    <w:bookmarkEnd w:id="24"/>
    <w:bookmarkEnd w:id="25"/>
    <w:bookmarkStart w:id="26" w:name="social-implications-and-gender-dynamics"/>
    <w:p>
      <w:pPr>
        <w:pStyle w:val="Heading2"/>
      </w:pPr>
      <w:r>
        <w:t xml:space="preserve">4. Social Implications and Gender Dynamics</w:t>
      </w:r>
    </w:p>
    <w:p>
      <w:pPr>
        <w:pStyle w:val="FirstParagraph"/>
      </w:pPr>
      <w:r>
        <w:t xml:space="preserve">The profession of a</w:t>
      </w:r>
      <w:r>
        <w:t xml:space="preserve"> </w:t>
      </w:r>
      <w:r>
        <w:rPr>
          <w:bCs/>
          <w:b/>
        </w:rPr>
        <w:t xml:space="preserve">Hairdresser</w:t>
      </w:r>
      <w:r>
        <w:t xml:space="preserve"> </w:t>
      </w:r>
      <w:r>
        <w:t xml:space="preserve">in</w:t>
      </w:r>
      <w:r>
        <w:t xml:space="preserve"> </w:t>
      </w:r>
      <w:r>
        <w:rPr>
          <w:bCs/>
          <w:b/>
        </w:rPr>
        <w:t xml:space="preserve">Bangladesh Dhaka</w:t>
      </w:r>
      <w:r>
        <w:t xml:space="preserve"> </w:t>
      </w:r>
      <w:r>
        <w:t xml:space="preserve">is increasingly gendered, though traditionally male-dominated. While men still constitute the majority, there is a growing presence of women in the industry, particularly in areas offering specialized treatments like hair coloring and keratin therapy. However, female</w:t>
      </w:r>
      <w:r>
        <w:t xml:space="preserve"> </w:t>
      </w:r>
      <w:r>
        <w:rPr>
          <w:bCs/>
          <w:b/>
        </w:rPr>
        <w:t xml:space="preserve">Hairdresser</w:t>
      </w:r>
      <w:r>
        <w:t xml:space="preserve">s often face societal scrutiny and safety concerns when traveling to or working in mixed-gender environments.</w:t>
      </w:r>
    </w:p>
    <w:p>
      <w:pPr>
        <w:pStyle w:val="BodyText"/>
      </w:pPr>
      <w:r>
        <w:t xml:space="preserve">Furthermore, the salon culture in</w:t>
      </w:r>
      <w:r>
        <w:t xml:space="preserve"> </w:t>
      </w:r>
      <w:r>
        <w:rPr>
          <w:bCs/>
          <w:b/>
        </w:rPr>
        <w:t xml:space="preserve">Bangladesh Dhaka</w:t>
      </w:r>
      <w:r>
        <w:t xml:space="preserve"> </w:t>
      </w:r>
      <w:r>
        <w:t xml:space="preserve">serves as a vital social infrastructure. For many residents of</w:t>
      </w:r>
      <w:r>
        <w:t xml:space="preserve"> </w:t>
      </w:r>
      <w:r>
        <w:rPr>
          <w:bCs/>
          <w:b/>
        </w:rPr>
        <w:t xml:space="preserve">Bangladesh Dhaka</w:t>
      </w:r>
      <w:r>
        <w:t xml:space="preserve">, especially men from lower-income backgrounds, the local barber shop is one of the few public spaces available for conversation and community bonding. It is a democratic space where news is exchanged, and social bonds are reinforced. The erosion of this traditional space due to urban redevelopment poses a challenge to community cohesion in</w:t>
      </w:r>
      <w:r>
        <w:t xml:space="preserve"> </w:t>
      </w:r>
      <w:r>
        <w:rPr>
          <w:bCs/>
          <w:b/>
        </w:rPr>
        <w:t xml:space="preserve">Bangladesh Dhaka</w:t>
      </w:r>
      <w:r>
        <w:t xml:space="preserve">.</w:t>
      </w:r>
    </w:p>
    <w:bookmarkEnd w:id="26"/>
    <w:bookmarkStart w:id="27" w:name="Xda1c9a2b3294162a4a3662bbad7d6ec24c424a6"/>
    <w:p>
      <w:pPr>
        <w:pStyle w:val="Heading2"/>
      </w:pPr>
      <w:r>
        <w:t xml:space="preserve">5. Challenges: Hygiene, Regulation, and Sustainability</w:t>
      </w:r>
    </w:p>
    <w:p>
      <w:pPr>
        <w:pStyle w:val="FirstParagraph"/>
      </w:pPr>
      <w:r>
        <w:t xml:space="preserve">Despite economic growth, the sector faces significant challenges. Hygiene standards vary wildly across</w:t>
      </w:r>
      <w:r>
        <w:t xml:space="preserve"> </w:t>
      </w:r>
      <w:r>
        <w:rPr>
          <w:bCs/>
          <w:b/>
        </w:rPr>
        <w:t xml:space="preserve">Bangladesh Dhaka</w:t>
      </w:r>
      <w:r>
        <w:t xml:space="preserve">. While high-end salons adhere to international sanitation protocols, many small establishments lack access to clean water and proper sterilization equipment for tools. This disparity poses public health risks.</w:t>
      </w:r>
    </w:p>
    <w:p>
      <w:pPr>
        <w:pStyle w:val="BodyText"/>
      </w:pPr>
      <w:r>
        <w:t xml:space="preserve">Moreover, environmental sustainability is an emerging concern. The use of harsh chemicals in hair treatments contributes to chemical waste that often enters the sewage systems of</w:t>
      </w:r>
      <w:r>
        <w:t xml:space="preserve"> </w:t>
      </w:r>
      <w:r>
        <w:rPr>
          <w:bCs/>
          <w:b/>
        </w:rPr>
        <w:t xml:space="preserve">Bangladesh Dhaka</w:t>
      </w:r>
      <w:r>
        <w:t xml:space="preserve">, a city already grappling with severe water management issues. There is a pressing need for regulatory frameworks that encourage sustainable practices among</w:t>
      </w:r>
      <w:r>
        <w:t xml:space="preserve"> </w:t>
      </w:r>
      <w:r>
        <w:rPr>
          <w:bCs/>
          <w:b/>
        </w:rPr>
        <w:t xml:space="preserve">Hairdresser</w:t>
      </w:r>
      <w:r>
        <w:t xml:space="preserve">s without stifling their economic viability.</w:t>
      </w:r>
    </w:p>
    <w:bookmarkEnd w:id="27"/>
    <w:bookmarkStart w:id="28" w:name="conclusion"/>
    <w:p>
      <w:pPr>
        <w:pStyle w:val="Heading2"/>
      </w:pPr>
      <w:r>
        <w:t xml:space="preserve">6. Conclusion</w:t>
      </w:r>
    </w:p>
    <w:p>
      <w:pPr>
        <w:pStyle w:val="FirstParagraph"/>
      </w:pPr>
      <w:r>
        <w:t xml:space="preserve">The evolution of the</w:t>
      </w:r>
      <w:r>
        <w:t xml:space="preserve"> </w:t>
      </w:r>
      <w:r>
        <w:rPr>
          <w:bCs/>
          <w:b/>
        </w:rPr>
        <w:t xml:space="preserve">Hairdresser</w:t>
      </w:r>
      <w:r>
        <w:t xml:space="preserve"> </w:t>
      </w:r>
      <w:r>
        <w:t xml:space="preserve">profession in</w:t>
      </w:r>
      <w:r>
        <w:t xml:space="preserve"> </w:t>
      </w:r>
      <w:r>
        <w:rPr>
          <w:bCs/>
          <w:b/>
        </w:rPr>
        <w:t xml:space="preserve">Bangladesh Dhaka</w:t>
      </w:r>
      <w:r>
        <w:t xml:space="preserve"> </w:t>
      </w:r>
      <w:r>
        <w:t xml:space="preserve">is a microcosm of the city’s broader socio-economic transformation. It reflects the tensions between tradition and modernity, informal labor and formal enterprise, and local identity and global influence. As</w:t>
      </w:r>
      <w:r>
        <w:t xml:space="preserve"> </w:t>
      </w:r>
      <w:r>
        <w:rPr>
          <w:bCs/>
          <w:b/>
        </w:rPr>
        <w:t xml:space="preserve">Bangladesh Dhaka</w:t>
      </w:r>
      <w:r>
        <w:t xml:space="preserve"> </w:t>
      </w:r>
      <w:r>
        <w:t xml:space="preserve">continues to grow, policymakers must recognize the</w:t>
      </w:r>
      <w:r>
        <w:t xml:space="preserve"> </w:t>
      </w:r>
      <w:r>
        <w:rPr>
          <w:bCs/>
          <w:b/>
        </w:rPr>
        <w:t xml:space="preserve">Hairdresser</w:t>
      </w:r>
      <w:r>
        <w:t xml:space="preserve"> </w:t>
      </w:r>
      <w:r>
        <w:t xml:space="preserve">not merely as a service provider but as a key stakeholder in urban development.</w:t>
      </w:r>
    </w:p>
    <w:p>
      <w:pPr>
        <w:pStyle w:val="BodyText"/>
      </w:pPr>
      <w:r>
        <w:t xml:space="preserve">To ensure equitable growth, interventions should focus on formalizing apprenticeship programs, improving hygiene infrastructure through public-private partnerships, and providing vocational training that includes business management skills. By elevating the status of the</w:t>
      </w:r>
      <w:r>
        <w:t xml:space="preserve"> </w:t>
      </w:r>
      <w:r>
        <w:rPr>
          <w:bCs/>
          <w:b/>
        </w:rPr>
        <w:t xml:space="preserve">Hairdresser</w:t>
      </w:r>
      <w:r>
        <w:t xml:space="preserve"> </w:t>
      </w:r>
      <w:r>
        <w:t xml:space="preserve">and addressing the structural inequalities within the industry,</w:t>
      </w:r>
      <w:r>
        <w:t xml:space="preserve"> </w:t>
      </w:r>
      <w:r>
        <w:rPr>
          <w:bCs/>
          <w:b/>
        </w:rPr>
        <w:t xml:space="preserve">Bangladesh Dhaka</w:t>
      </w:r>
      <w:r>
        <w:t xml:space="preserve"> </w:t>
      </w:r>
      <w:r>
        <w:t xml:space="preserve">can foster a more inclusive and robust service sector. Future research should explore the impact of digital platforms on pricing power for independent</w:t>
      </w:r>
      <w:r>
        <w:t xml:space="preserve"> </w:t>
      </w:r>
      <w:r>
        <w:rPr>
          <w:bCs/>
          <w:b/>
        </w:rPr>
        <w:t xml:space="preserve">Hairdresser</w:t>
      </w:r>
      <w:r>
        <w:t xml:space="preserve">s in</w:t>
      </w:r>
      <w:r>
        <w:t xml:space="preserve"> </w:t>
      </w:r>
      <w:r>
        <w:rPr>
          <w:bCs/>
          <w:b/>
        </w:rPr>
        <w:t xml:space="preserve">Bangladesh Dhaka</w:t>
      </w:r>
      <w:r>
        <w:t xml:space="preserve">, further illuminating the changing landscape of this essential profession.</w:t>
      </w:r>
    </w:p>
    <w:bookmarkEnd w:id="28"/>
    <w:bookmarkStart w:id="29" w:name="references-selected"/>
    <w:p>
      <w:pPr>
        <w:pStyle w:val="Heading2"/>
      </w:pPr>
      <w:r>
        <w:t xml:space="preserve">7. References (Selected)</w:t>
      </w:r>
    </w:p>
    <w:p>
      <w:pPr>
        <w:pStyle w:val="FirstParagraph"/>
      </w:pPr>
      <w:r>
        <w:rPr>
          <w:iCs/>
          <w:i/>
        </w:rPr>
        <w:t xml:space="preserve">Note: In a real academic submission, full citations would be provided here in APA or Chicago style. Below are representative sources.</w:t>
      </w:r>
    </w:p>
    <w:p>
      <w:pPr>
        <w:numPr>
          <w:ilvl w:val="0"/>
          <w:numId w:val="1001"/>
        </w:numPr>
        <w:pStyle w:val="Compact"/>
      </w:pPr>
      <w:r>
        <w:t xml:space="preserve">Ahmed, S. (2019).</w:t>
      </w:r>
      <w:r>
        <w:t xml:space="preserve"> </w:t>
      </w:r>
      <w:r>
        <w:rPr>
          <w:bCs/>
          <w:b/>
        </w:rPr>
        <w:t xml:space="preserve">The Informal Economy of Dhaka</w:t>
      </w:r>
      <w:r>
        <w:t xml:space="preserve">. Journal of Urban Studies.</w:t>
      </w:r>
    </w:p>
    <w:p>
      <w:pPr>
        <w:numPr>
          <w:ilvl w:val="0"/>
          <w:numId w:val="1001"/>
        </w:numPr>
        <w:pStyle w:val="Compact"/>
      </w:pPr>
      <w:r>
        <w:t xml:space="preserve">Hossain, M., &amp; Khan, R. (2021). Gender and Labor in the Service Sector: A Case of</w:t>
      </w:r>
      <w:r>
        <w:t xml:space="preserve"> </w:t>
      </w:r>
      <w:r>
        <w:rPr>
          <w:bCs/>
          <w:b/>
        </w:rPr>
        <w:t xml:space="preserve">Bangladesh</w:t>
      </w:r>
      <w:r>
        <w:t xml:space="preserve">. South Asian Sociology Review.</w:t>
      </w:r>
    </w:p>
    <w:p>
      <w:pPr>
        <w:numPr>
          <w:ilvl w:val="0"/>
          <w:numId w:val="1001"/>
        </w:numPr>
        <w:pStyle w:val="Compact"/>
      </w:pPr>
      <w:r>
        <w:t xml:space="preserve">Rahman, F. (2022). Urban Consumption Patterns in</w:t>
      </w:r>
      <w:r>
        <w:t xml:space="preserve"> </w:t>
      </w:r>
      <w:r>
        <w:rPr>
          <w:bCs/>
          <w:b/>
        </w:rPr>
        <w:t xml:space="preserve">Dhaka</w:t>
      </w:r>
      <w:r>
        <w:t xml:space="preserve">. Dhaka University Press.</w:t>
      </w:r>
    </w:p>
    <w:p>
      <w:pPr>
        <w:numPr>
          <w:ilvl w:val="0"/>
          <w:numId w:val="1001"/>
        </w:numPr>
        <w:pStyle w:val="Compact"/>
      </w:pPr>
      <w:r>
        <w:t xml:space="preserve">World Bank. (2023). Employment Trends in the Urban Services Sector of Bangladesh.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Evolution of the Hairdresser Profession in Bangladesh: A Case Study of Dhaka</dc:title>
  <dc:creator/>
  <dc:language>en</dc:language>
  <cp:keywords/>
  <dcterms:created xsi:type="dcterms:W3CDTF">2026-07-29T16:25:31Z</dcterms:created>
  <dcterms:modified xsi:type="dcterms:W3CDTF">2026-07-29T16:25:31Z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