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Hairdressing</w:t>
      </w:r>
      <w:r>
        <w:t xml:space="preserve"> </w:t>
      </w:r>
      <w:r>
        <w:t xml:space="preserve">Profession</w:t>
      </w:r>
      <w:r>
        <w:t xml:space="preserve"> </w:t>
      </w:r>
      <w:r>
        <w:t xml:space="preserve">in</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Brasília's</w:t>
      </w:r>
      <w:r>
        <w:t xml:space="preserve"> </w:t>
      </w:r>
      <w:r>
        <w:t xml:space="preserve">Professional</w:t>
      </w:r>
      <w:r>
        <w:t xml:space="preserve"> </w:t>
      </w:r>
      <w:r>
        <w:t xml:space="preserve">Landscape</w:t>
      </w:r>
    </w:p>
    <w:bookmarkStart w:id="31" w:name="X45b68693bdd7ffaffa3e5c32687f237d868b38e"/>
    <w:p>
      <w:pPr>
        <w:pStyle w:val="Heading1"/>
      </w:pPr>
      <w:r>
        <w:t xml:space="preserve">The Socio-Economic Dynamics of the Hairdressing Profession in Brazil: A Case Study of Brasília's Professional Landscape</w:t>
      </w:r>
    </w:p>
    <w:p>
      <w:pPr>
        <w:pStyle w:val="FirstParagraph"/>
      </w:pPr>
      <w:r>
        <w:rPr>
          <w:iCs/>
          <w:i/>
          <w:bCs/>
          <w:b/>
        </w:rPr>
        <w:t xml:space="preserve">Scholarly Analysis of Service Sector Labor Markets in Federal Districts</w:t>
      </w:r>
      <w:r>
        <w:br/>
      </w:r>
      <w:r>
        <w:t xml:space="preserve">Institute for Urban Sociology and Economic Development</w:t>
      </w:r>
    </w:p>
    <w:p>
      <w:pPr>
        <w:pStyle w:val="BodyText"/>
      </w:pPr>
      <w:r>
        <w:rPr>
          <w:bCs/>
          <w:b/>
        </w:rPr>
        <w:t xml:space="preserve">Abstract:</w:t>
      </w:r>
      <w:r>
        <w:t xml:space="preserve"> </w:t>
      </w:r>
      <w:r>
        <w:t xml:space="preserve">This article examines the critical role of the hairdressing profession within the informal and formal economies of Brazil, with a specific focus on Brasília, the capital federal district. As one of Brazil's most iconic services, hairdressing represents not only a significant economic engine but also a vital site for social interaction and cultural expression. Through an analysis of labor statistics, urban sociology, and market trends in Brasília’s diverse neighborhoods—from the planned Pilot Plan to the satellite cities—this paper explores how hairdressers function as community anchors. The study highlights the unique challenges faced by professionals in Brazil's capital regarding regulation, economic stability, and social mobility.</w:t>
      </w:r>
    </w:p>
    <w:bookmarkStart w:id="20" w:name="introduction"/>
    <w:p>
      <w:pPr>
        <w:pStyle w:val="Heading2"/>
      </w:pPr>
      <w:r>
        <w:t xml:space="preserve">1. Introduction</w:t>
      </w:r>
    </w:p>
    <w:p>
      <w:pPr>
        <w:pStyle w:val="FirstParagraph"/>
      </w:pPr>
      <w:r>
        <w:t xml:space="preserve">In the complex tapestry of Brazilian labor markets, few professions are as ubiquitous or culturally significant as that of the hairdresser. In Brazil, often referred to globally for its vibrant culture and aesthetic focus, the barber shop (</w:t>
      </w:r>
      <w:r>
        <w:rPr>
          <w:iCs/>
          <w:i/>
        </w:rPr>
        <w:t xml:space="preserve">cabeleireiro</w:t>
      </w:r>
      <w:r>
        <w:t xml:space="preserve">) serves as a multifunctional space that transcends mere grooming. It is a hub for news exchange, political debate, and social bonding. However, when examining this phenomenon through the lens of Brasília—the planned capital of Brazil located in the Federal District—distinct socio-economic patterns emerge due to the city’s unique urban structure.</w:t>
      </w:r>
    </w:p>
    <w:p>
      <w:pPr>
        <w:pStyle w:val="BodyText"/>
      </w:pPr>
      <w:r>
        <w:t xml:space="preserve">This article argues that while hairdressers across Brazil share common cultural traits as agents of aesthetic labor and community support, their operational reality in Brasília is shaped by high income inequality, strict zoning laws, and a dual economy comprising both luxury salons in upscale sectors and affordable barbershops in the satellite cities. Understanding this duality is essential for policymakers aiming to regulate the sector effectively while supporting the livelihoods of millions of Brazilian workers.</w:t>
      </w:r>
    </w:p>
    <w:bookmarkEnd w:id="20"/>
    <w:bookmarkStart w:id="21" w:name="X2a83630b744290843a2afb4477463d88a7f4608"/>
    <w:p>
      <w:pPr>
        <w:pStyle w:val="Heading2"/>
      </w:pPr>
      <w:r>
        <w:t xml:space="preserve">2. Historical Context: The Rise of Professional Hairdressing in Brazil</w:t>
      </w:r>
    </w:p>
    <w:p>
      <w:pPr>
        <w:pStyle w:val="FirstParagraph"/>
      </w:pPr>
      <w:r>
        <w:t xml:space="preserve">The history of hairdressing in Brazil is intertwined with the nation's broader social hierarchies. Historically, grooming was a luxury accessible only to the elite, performed by imported European stylists or domestic servants. However, starting in the mid-20th century, and accelerating during periods of economic growth such as the "Brazilian Miracle" (1968–1973), hairdressing began to democratize. The profession became a primary avenue for social mobility for individuals from lower socioeconomic backgrounds, particularly Afro-Brazilians and immigrants.</w:t>
      </w:r>
    </w:p>
    <w:p>
      <w:pPr>
        <w:pStyle w:val="BodyText"/>
      </w:pPr>
      <w:r>
        <w:t xml:space="preserve">In Brasília, founded in 1960, this trend was accelerated by the massive influx of workers required to build the new capital. Many of these construction workers were skilled tradesmen who subsequently transitioned into service industries due to the city's post-construction economic shift. Consequently, the hairdressing sector in Brasília grew rapidly to serve a population characterized by high disposable income in certain areas and significant poverty in others.</w:t>
      </w:r>
    </w:p>
    <w:bookmarkEnd w:id="21"/>
    <w:bookmarkStart w:id="23" w:name="the-unique-urban-dynamics-of-brasília"/>
    <w:p>
      <w:pPr>
        <w:pStyle w:val="Heading2"/>
      </w:pPr>
      <w:r>
        <w:t xml:space="preserve">3. The Unique Urban Dynamics of Brasília</w:t>
      </w:r>
    </w:p>
    <w:p>
      <w:pPr>
        <w:pStyle w:val="FirstParagraph"/>
      </w:pPr>
      <w:r>
        <w:t xml:space="preserve">To understand the working conditions of hairdressers in Brazil's capital, one must first appreciate the city's unusual urban planning. Brasília was designed by Oscar Niemeyer and Lúcio Costa as a modernist utopia, divided into distinct functional sectors. This "Superquadras" (superblocks) model creates sharp contrasts between residential areas, commercial zones, and industrial hubs.</w:t>
      </w:r>
    </w:p>
    <w:bookmarkStart w:id="22" w:name="the-pilot-plan-vs.-satellite-cities"/>
    <w:p>
      <w:pPr>
        <w:pStyle w:val="Heading3"/>
      </w:pPr>
      <w:r>
        <w:t xml:space="preserve">3.1 The Pilot Plan vs. Satellite Cities</w:t>
      </w:r>
    </w:p>
    <w:p>
      <w:pPr>
        <w:pStyle w:val="FirstParagraph"/>
      </w:pPr>
      <w:r>
        <w:t xml:space="preserve">In the Plano Piloto (Pilot Plan), hairdressing salons are often located in high-end commercial sectors such as Asa Sul and Asa Norte or the upscale Lago Sul neighborhood. Here, hairdressers operate within sophisticated environments, catering to politicians, civil servants, and diplomats. The clientele is affluent, demanding high-level technical skills and premium service standards. In contrast, in the satellite cities like Taguatinga (Tag), Ceilândia (Ceil), and Guará (</w:t>
      </w:r>
      <w:r>
        <w:rPr>
          <w:iCs/>
          <w:i/>
        </w:rPr>
        <w:t xml:space="preserve">Cidades Satélites</w:t>
      </w:r>
      <w:r>
        <w:t xml:space="preserve">), the hairdressing profession operates in a more informal or semi-formal economy.</w:t>
      </w:r>
    </w:p>
    <w:p>
      <w:pPr>
        <w:pStyle w:val="BodyText"/>
      </w:pPr>
      <w:r>
        <w:t xml:space="preserve">In these peripheral areas, barbershops are frequently small, family-run businesses. The hairdresser in Ceilândia, for instance, serves a demographic that is more price-sensitive. These establishments often double as social safety nets where clients discuss job opportunities or share resources. This dichotomy illustrates the extreme socioeconomic divide inherent in Brazilian society and how it manifests spatially within Brasília.</w:t>
      </w:r>
    </w:p>
    <w:bookmarkEnd w:id="22"/>
    <w:bookmarkEnd w:id="23"/>
    <w:bookmarkStart w:id="26" w:name="X05dbaba95c93c2005cb67cb4f0470d88147b981"/>
    <w:p>
      <w:pPr>
        <w:pStyle w:val="Heading2"/>
      </w:pPr>
      <w:r>
        <w:t xml:space="preserve">4. Economic Contributions and Labor Market Realities</w:t>
      </w:r>
    </w:p>
    <w:p>
      <w:pPr>
        <w:pStyle w:val="FirstParagraph"/>
      </w:pPr>
      <w:r>
        <w:t xml:space="preserve">The hairdressing sector is a cornerstone of Brazil's service industry, contributing significantly to the GDP through direct employment and ancillary sales of cosmetics. According to data from the National Confederation of Commerce (CNC) and local economic reports from the Federal District, thousands of Brazilians are employed as hairdressers, stylists, and barbers.</w:t>
      </w:r>
    </w:p>
    <w:bookmarkStart w:id="24" w:name="informality-vs.-formalization"/>
    <w:p>
      <w:pPr>
        <w:pStyle w:val="Heading3"/>
      </w:pPr>
      <w:r>
        <w:t xml:space="preserve">4.1 Informality vs. Formalization</w:t>
      </w:r>
    </w:p>
    <w:p>
      <w:pPr>
        <w:pStyle w:val="FirstParagraph"/>
      </w:pPr>
      <w:r>
        <w:t xml:space="preserve">A critical challenge for hairdressers in Brazil is the high rate of informality. Many professionals work independently without formal contracts or social security benefits (</w:t>
      </w:r>
      <w:r>
        <w:rPr>
          <w:iCs/>
          <w:i/>
        </w:rPr>
        <w:t xml:space="preserve">Inss</w:t>
      </w:r>
      <w:r>
        <w:t xml:space="preserve">). This lack of protection leaves them vulnerable to economic shocks, such as those seen during recent health crises or inflationary periods. In Brasília, while many salons in the Pilot Plan are formally registered businesses with compliant labor practices, many independent operators in satellite cities remain outside the formal tax net.</w:t>
      </w:r>
    </w:p>
    <w:p>
      <w:pPr>
        <w:pStyle w:val="BodyText"/>
      </w:pPr>
      <w:r>
        <w:t xml:space="preserve">This informal status limits their access to credit and training programs. However, it also provides flexibility that appeals to workers seeking to balance work with family responsibilities or secondary employment. Government initiatives aimed at formalizing this workforce must account for these practical realities, offering incentives rather than solely punitive measures.</w:t>
      </w:r>
    </w:p>
    <w:bookmarkEnd w:id="24"/>
    <w:bookmarkStart w:id="25" w:name="X22addff830f35e08c51490c4884e305fbc82541"/>
    <w:p>
      <w:pPr>
        <w:pStyle w:val="Heading3"/>
      </w:pPr>
      <w:r>
        <w:t xml:space="preserve">4.2 Entrepreneurship and Small Business Growth</w:t>
      </w:r>
    </w:p>
    <w:p>
      <w:pPr>
        <w:pStyle w:val="FirstParagraph"/>
      </w:pPr>
      <w:r>
        <w:t xml:space="preserve">Despite challenges, hairdressing remains a powerful vehicle for entrepreneurship in Brazil. Many hairdressers transition from employees to salon owners within a few years of entering the field. In Brasília's competitive market, success often depends on building a loyal client base through personal relationships—a hallmark of Brazilian service culture. The "client-owner" relationship is deeply personal; clients often remain loyal to the stylist rather than the brand, highlighting the human capital aspect of this profession.</w:t>
      </w:r>
    </w:p>
    <w:bookmarkEnd w:id="25"/>
    <w:bookmarkEnd w:id="26"/>
    <w:bookmarkStart w:id="27" w:name="social-and-cultural-implications"/>
    <w:p>
      <w:pPr>
        <w:pStyle w:val="Heading2"/>
      </w:pPr>
      <w:r>
        <w:t xml:space="preserve">5. Social and Cultural Implications</w:t>
      </w:r>
    </w:p>
    <w:p>
      <w:pPr>
        <w:pStyle w:val="FirstParagraph"/>
      </w:pPr>
      <w:r>
        <w:t xml:space="preserve">The role of the hairdresser extends beyond economic utility; it is a profoundly social function. In Brazilian culture, particularly in Brasília's diverse communities, barbershops serve as democratic spaces where class barriers are temporarily suspended. For many men in the working-class neighborhoods of the Federal District, the barber shop is one of the few places they can access professional grooming and meaningful conversation.</w:t>
      </w:r>
    </w:p>
    <w:p>
      <w:pPr>
        <w:pStyle w:val="BodyText"/>
      </w:pPr>
      <w:r>
        <w:t xml:space="preserve">Furthermore, hairdressers often act as informal counselors. Due to their position within intimate personal spaces, clients frequently confide in stylists about personal struggles. This dynamic necessitates a level of emotional intelligence and community responsibility that is rarely acknowledged in formal job descriptions but is intrinsic to the profession's value.</w:t>
      </w:r>
    </w:p>
    <w:bookmarkEnd w:id="27"/>
    <w:bookmarkStart w:id="28" w:name="challenges-and-future-outlook"/>
    <w:p>
      <w:pPr>
        <w:pStyle w:val="Heading2"/>
      </w:pPr>
      <w:r>
        <w:t xml:space="preserve">6. Challenges and Future Outlook</w:t>
      </w:r>
    </w:p>
    <w:p>
      <w:pPr>
        <w:pStyle w:val="FirstParagraph"/>
      </w:pPr>
      <w:r>
        <w:t xml:space="preserve">The hairdressing industry in Brazil faces several contemporary challenges. These include the rising cost of professional products, competition from international chains entering the Brazilian market, and changing consumer preferences driven by social media trends.</w:t>
      </w:r>
    </w:p>
    <w:p>
      <w:pPr>
        <w:pStyle w:val="BodyText"/>
      </w:pPr>
      <w:r>
        <w:t xml:space="preserve">In Brasília specifically, urban development pressures threaten traditional neighborhood businesses. Gentrification in areas like Lago Norte or Sudoeste is pushing up rents, potentially displacing long-standing local barbershops. Additionally, the post-pandemic recovery has reshaped consumer behavior, with many clients preferring hygienic transparency and booking systems that require higher levels of operational efficiency from salon owners.</w:t>
      </w:r>
    </w:p>
    <w:bookmarkEnd w:id="28"/>
    <w:bookmarkStart w:id="29" w:name="conclusion"/>
    <w:p>
      <w:pPr>
        <w:pStyle w:val="Heading2"/>
      </w:pPr>
      <w:r>
        <w:t xml:space="preserve">7. Conclusion</w:t>
      </w:r>
    </w:p>
    <w:p>
      <w:pPr>
        <w:pStyle w:val="FirstParagraph"/>
      </w:pPr>
      <w:r>
        <w:t xml:space="preserve">The hairdressing profession in Brazil is a testament to the resilience and adaptability of the Brazilian workforce. In Brasília, this profession highlights the stark contrasts within one of Latin America's most planned cities. Hairdressers serve as essential economic actors, providing employment and entrepreneurship opportunities while simultaneously fostering social cohesion in diverse communities.</w:t>
      </w:r>
    </w:p>
    <w:p>
      <w:pPr>
        <w:pStyle w:val="BodyText"/>
      </w:pPr>
      <w:r>
        <w:t xml:space="preserve">Future research and policy discussions should focus on bridging the gap between formal regulation and informal practice. By supporting training programs, facilitating access to microcredit for small salon owners in satellite cities, and recognizing the cultural value of these spaces, stakeholders can ensure that hairdressers continue to thrive. As Brazil moves forward economically, acknowledging the professional dignity and economic contribution of its hairdressers is not just a matter of labor rights but an acknowledgment of a fundamental pillar of Brazilian society.</w:t>
      </w:r>
    </w:p>
    <w:bookmarkEnd w:id="29"/>
    <w:bookmarkStart w:id="30" w:name="references"/>
    <w:p>
      <w:pPr>
        <w:pStyle w:val="Heading2"/>
      </w:pPr>
      <w:r>
        <w:t xml:space="preserve">References</w:t>
      </w:r>
    </w:p>
    <w:p>
      <w:pPr>
        <w:numPr>
          <w:ilvl w:val="0"/>
          <w:numId w:val="1001"/>
        </w:numPr>
        <w:pStyle w:val="Compact"/>
      </w:pPr>
      <w:r>
        <w:t xml:space="preserve">Brazilian Institute of Geography (IBGE). "Annual Social Information Report: Employment in the Service Sector."</w:t>
      </w:r>
    </w:p>
    <w:p>
      <w:pPr>
        <w:numPr>
          <w:ilvl w:val="0"/>
          <w:numId w:val="1001"/>
        </w:numPr>
        <w:pStyle w:val="Compact"/>
      </w:pPr>
      <w:r>
        <w:t xml:space="preserve">Silva, J. P. (2019). *Urban Stratification and Service Work in Brasília*. Journal of Latin American Urban Studies.</w:t>
      </w:r>
    </w:p>
    <w:p>
      <w:pPr>
        <w:numPr>
          <w:ilvl w:val="0"/>
          <w:numId w:val="1001"/>
        </w:numPr>
        <w:pStyle w:val="Compact"/>
      </w:pPr>
      <w:r>
        <w:t xml:space="preserve">National Confederation of Commerce (CNC). "Economic Impact Analysis: Cosmetics and Personal Care Industry 2023."</w:t>
      </w:r>
    </w:p>
    <w:p>
      <w:pPr>
        <w:numPr>
          <w:ilvl w:val="0"/>
          <w:numId w:val="1001"/>
        </w:numPr>
        <w:pStyle w:val="Compact"/>
      </w:pPr>
      <w:r>
        <w:t xml:space="preserve">Melo, A. R. (2021). *Barbershops as Social Spaces: Ethnographic Studies in Federal Districts*. São Paulo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Hairdressing Profession in Brazil: A Case Study of Brasília's Professional Landscape</dc:title>
  <dc:creator/>
  <cp:keywords/>
  <dcterms:created xsi:type="dcterms:W3CDTF">2026-07-30T08:54:23Z</dcterms:created>
  <dcterms:modified xsi:type="dcterms:W3CDTF">2026-07-30T08:54:23Z</dcterms:modified>
</cp:coreProperties>
</file>

<file path=docProps/custom.xml><?xml version="1.0" encoding="utf-8"?>
<Properties xmlns="http://schemas.openxmlformats.org/officeDocument/2006/custom-properties" xmlns:vt="http://schemas.openxmlformats.org/officeDocument/2006/docPropsVTypes"/>
</file>