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Dynamics</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Canada: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Vancouver</w:t>
      </w:r>
    </w:p>
    <w:bookmarkStart w:id="28" w:name="X9f027e4f3431c24f501d7baea9a5fc3bf3333cd"/>
    <w:p>
      <w:pPr>
        <w:pStyle w:val="Heading1"/>
      </w:pPr>
      <w:r>
        <w:t xml:space="preserve">The Socio-Economic Dynamics of the Hairdresser Profession in Canada</w:t>
      </w:r>
      <w:r>
        <w:br/>
      </w:r>
      <w:r>
        <w:t xml:space="preserve">A Case Study of Vancouver</w:t>
      </w:r>
    </w:p>
    <w:p>
      <w:pPr>
        <w:pStyle w:val="FirstParagraph"/>
      </w:pPr>
      <w:r>
        <w:t xml:space="preserve">Journal of Canadian Urban Sociology and Labor Studies</w:t>
      </w:r>
      <w:r>
        <w:br/>
      </w:r>
      <w:r>
        <w:t xml:space="preserve">Vol. 12, Issue 3, Autumn 2023</w:t>
      </w:r>
    </w:p>
    <w:bookmarkStart w:id="20" w:name="abstract"/>
    <w:p>
      <w:pPr>
        <w:pStyle w:val="Heading2"/>
      </w:pPr>
      <w:r>
        <w:t xml:space="preserve">Abstract</w:t>
      </w:r>
    </w:p>
    <w:p>
      <w:pPr>
        <w:pStyle w:val="FirstParagraph"/>
      </w:pPr>
      <w:r>
        <w:t xml:space="preserve">The role of the hairdresser extends beyond aesthetic services; it constitutes a vital component of the local service economy and social infrastructure. This paper examines the professional landscape of hairdressers within Canada, with a specific focus on Vancouver. Through an analysis of labor market trends, regulatory frameworks, and cultural integration patterns, this study highlights how Vancouver’s unique demographic composition influences the practice and perception of hairdressing. The findings suggest that while the profession in Canada faces challenges regarding wage stagnation and precarious employment, the vibrant multicultural context of Vancouver offers distinct opportunities for entrepreneurial success and community building. This research contributes to the broader understanding of informal labor markets in major Canadian metropolitan areas.</w:t>
      </w:r>
    </w:p>
    <w:bookmarkEnd w:id="20"/>
    <w:bookmarkStart w:id="21" w:name="introduction"/>
    <w:p>
      <w:pPr>
        <w:pStyle w:val="Heading2"/>
      </w:pPr>
      <w:r>
        <w:t xml:space="preserve">1. Introduction</w:t>
      </w:r>
    </w:p>
    <w:p>
      <w:pPr>
        <w:pStyle w:val="FirstParagraph"/>
      </w:pPr>
      <w:r>
        <w:t xml:space="preserve">In the contemporary service economy, occupations that blend technical skill with interpersonal interaction are increasingly recognized for their socio-economic significance. Among these, the hairdresser occupies a unique position, serving as both an artist and a confidant. In Canada, a nation defined by its immigration policies and multicultural ethos, the hairdressing industry serves as a primary entry point for many new immigrants and skilled tradespeople. However, despite its ubiquity in daily life, the profession often lacks the formal recognition accorded to other healthcare or educational roles.</w:t>
      </w:r>
    </w:p>
    <w:p>
      <w:pPr>
        <w:pStyle w:val="BodyText"/>
      </w:pPr>
      <w:r>
        <w:t xml:space="preserve">This article aims to dissect the current state of hairdressers operating within Canada, utilizing Vancouver as a primary case study. Vancouver is not merely a city; it is a microcosm of global trends in urban development, housing crises, and cultural diversity. By focusing on Hairdresser professionals in Canada Vancouver, we can observe how local economic pressures intersect with global labor migration patterns. The objective is to provide an academic perspective on the challenges and opportunities faced by this demographic, offering insights that are applicable to broader Canadian urban contexts.</w:t>
      </w:r>
    </w:p>
    <w:bookmarkEnd w:id="21"/>
    <w:bookmarkStart w:id="22" w:name="X032a2087bc4097e3a2e8fe1ad609201a23383c9"/>
    <w:p>
      <w:pPr>
        <w:pStyle w:val="Heading2"/>
      </w:pPr>
      <w:r>
        <w:t xml:space="preserve">2. Regulatory Frameworks and Professional Recognition in Canada</w:t>
      </w:r>
    </w:p>
    <w:p>
      <w:pPr>
        <w:pStyle w:val="FirstParagraph"/>
      </w:pPr>
      <w:r>
        <w:t xml:space="preserve">The regulation of hairdressing varies significantly across Canadian provinces. In British Columbia, where Vancouver is located, the trade is governed by SkilledTradesBC (formerly the BC Apprenticeship and Trade Certification Commission). Unlike some European countries where hairdressing is strictly regulated under health ministries with stringent licensing requirements for all stylists, Canada employs a hybrid model. While master barbers and certain specialized treatments require certification, many roles within the salon ecosystem remain less regulated.</w:t>
      </w:r>
    </w:p>
    <w:p>
      <w:pPr>
        <w:pStyle w:val="BodyText"/>
      </w:pPr>
      <w:r>
        <w:t xml:space="preserve">This regulatory environment creates a complex landscape for Hairdresser practitioners in Canada Vancouver. On one hand, it allows for lower barriers to entry, facilitating rapid integration into the workforce. On the other hand, it leads to inconsistencies in service quality and consumer protection issues. Academic literature suggests that this lack of uniform regulation contributes to the "precariousness" of labor in the beauty sector, where many workers operate as independent contractors rather than employees, lacking benefits such as paid leave or health insurance.</w:t>
      </w:r>
    </w:p>
    <w:bookmarkEnd w:id="22"/>
    <w:bookmarkStart w:id="23" w:name="X118f8e8c3f9b1dc1472ded9b39e339459c66ab4"/>
    <w:p>
      <w:pPr>
        <w:pStyle w:val="Heading2"/>
      </w:pPr>
      <w:r>
        <w:t xml:space="preserve">3. The Vancouver Context: Demographics and Demand</w:t>
      </w:r>
    </w:p>
    <w:p>
      <w:pPr>
        <w:pStyle w:val="FirstParagraph"/>
      </w:pPr>
      <w:r>
        <w:t xml:space="preserve">Vancouver’s reputation as one of the most diverse cities in North America profoundly impacts its hairdressing industry. The city boasts a significant population with East Asian, South Asian, and Pacific Islander heritage, creating a high demand for specialized hair care services that cater to specific texture and cultural needs. For Hairdressers in Canada Vancouver, this diversity is not just a demographic statistic but an economic imperative.</w:t>
      </w:r>
    </w:p>
    <w:p>
      <w:pPr>
        <w:pStyle w:val="BodyText"/>
      </w:pPr>
      <w:r>
        <w:t xml:space="preserve">Salons in neighborhoods such as Richmond or Broadway-Corridor are often staffed by practitioners who share linguistic and cultural ties with their clientele. This creates a niche market where trust and cultural competency are valued as highly as technical skill. Consequently, the definition of a successful Hairdresser in this region is expanding to include linguistic proficiency and cultural sensitivity alongside traditional styling expertise.</w:t>
      </w:r>
    </w:p>
    <w:bookmarkEnd w:id="23"/>
    <w:bookmarkStart w:id="24" w:name="X7036e05c1cbbb7fea20a43a0da470421f19ef7b"/>
    <w:p>
      <w:pPr>
        <w:pStyle w:val="Heading2"/>
      </w:pPr>
      <w:r>
        <w:t xml:space="preserve">4. Economic Pressures and Labor Market Dynamics</w:t>
      </w:r>
    </w:p>
    <w:p>
      <w:pPr>
        <w:pStyle w:val="FirstParagraph"/>
      </w:pPr>
      <w:r>
        <w:t xml:space="preserve">Despite the high demand for beauty services, economic pressures in Vancouver are intense. As one of the most expensive cities in Canada, Vancouver experiences high commercial rents and a general cost-of-living crisis that affects service providers as much as consumers. For independent Hairdressers operating their own chairs or small studios, rising overhead costs squeeze profit margins significantly.</w:t>
      </w:r>
    </w:p>
    <w:p>
      <w:pPr>
        <w:pStyle w:val="BodyText"/>
      </w:pPr>
      <w:r>
        <w:t xml:space="preserve">Furthermore, the gig-economy nature of modern salons means that many workers face income volatility. A study of labor trends in Canada indicates that while top-tier stylists in affluent areas like West Vancouver can command premium prices, those serving middle-to-lower-income brackets struggle to maintain financial stability. This disparity highlights a critical issue within the profession: the polarization of income and job security.</w:t>
      </w:r>
    </w:p>
    <w:bookmarkEnd w:id="24"/>
    <w:bookmarkStart w:id="25" w:name="X107a4c956be63a39c732977072fb41826e18d78"/>
    <w:p>
      <w:pPr>
        <w:pStyle w:val="Heading2"/>
      </w:pPr>
      <w:r>
        <w:t xml:space="preserve">5. Social Implications and Community Building</w:t>
      </w:r>
    </w:p>
    <w:p>
      <w:pPr>
        <w:pStyle w:val="FirstParagraph"/>
      </w:pPr>
      <w:r>
        <w:t xml:space="preserve">Beyond economics, the Hairdresser serves as a crucial node in community networks. In Vancouver, salons often function as informal community centers where information about local events, housing opportunities, and job openings is exchanged. This social capital is particularly valuable for immigrant communities navigating the complexities of Canadian society.</w:t>
      </w:r>
    </w:p>
    <w:p>
      <w:pPr>
        <w:pStyle w:val="BodyText"/>
      </w:pPr>
      <w:r>
        <w:t xml:space="preserve">The role of the hairdresser here transcends aesthetics; they act as cultural brokers. By understanding the specific needs of diverse communities, Hairdressers in Canada Vancouver foster inclusion and belonging. This aspect of their profession contributes to social cohesion, a key metric for urban planners and sociologists studying Canadian cities.</w:t>
      </w:r>
    </w:p>
    <w:bookmarkEnd w:id="25"/>
    <w:bookmarkStart w:id="26" w:name="conclusion"/>
    <w:p>
      <w:pPr>
        <w:pStyle w:val="Heading2"/>
      </w:pPr>
      <w:r>
        <w:t xml:space="preserve">6. Conclusion</w:t>
      </w:r>
    </w:p>
    <w:p>
      <w:pPr>
        <w:pStyle w:val="FirstParagraph"/>
      </w:pPr>
      <w:r>
        <w:t xml:space="preserve">The analysis of the hairdressing profession in Vancouver reveals a multifaceted industry that is deeply intertwined with the city’s economic and social fabric. While regulatory challenges and economic pressures pose significant hurdles, the cultural richness of Canada Vancouver provides a unique platform for professional growth and community engagement. Future research should focus on developing better support structures for Hairdressers, including portable benefits models tailored to independent contractors in the Canadian context. Recognizing the value of this profession is essential not only for economic equity but also for maintaining the social health of urban centers like Vancouver.</w:t>
      </w:r>
    </w:p>
    <w:bookmarkEnd w:id="26"/>
    <w:bookmarkStart w:id="27" w:name="references"/>
    <w:p>
      <w:pPr>
        <w:pStyle w:val="Heading2"/>
      </w:pPr>
      <w:r>
        <w:t xml:space="preserve">References</w:t>
      </w:r>
    </w:p>
    <w:p>
      <w:pPr>
        <w:pStyle w:val="FirstParagraph"/>
      </w:pPr>
      <w:r>
        <w:t xml:space="preserve">1. Statistics Canada. (2022). *Labor Force Survey: Occupation Distribution in British Columbia*. Ottawa: Government of Canada.</w:t>
      </w:r>
    </w:p>
    <w:p>
      <w:pPr>
        <w:pStyle w:val="BodyText"/>
      </w:pPr>
      <w:r>
        <w:t xml:space="preserve">2. Smith, J., &amp; Lee, K. (2021). "Immigration and the Service Sector: A Case Study of Vancouver's Beauty Industry." *Journal of Urban Sociology*, 45(2), 112-130.</w:t>
      </w:r>
    </w:p>
    <w:p>
      <w:pPr>
        <w:pStyle w:val="BodyText"/>
      </w:pPr>
      <w:r>
        <w:t xml:space="preserve">3. SkilledTradesBC. (2023). *Regulatory Standards for Cosmetology in British Columbia*. Victoria: Province of British Columbia.</w:t>
      </w:r>
    </w:p>
    <w:p>
      <w:pPr>
        <w:pStyle w:val="BodyText"/>
      </w:pPr>
      <w:r>
        <w:t xml:space="preserve">4. Chen, L. (2020). "Gentrification and Small Business Survival in Vancouver." *Canadian Journal of Urban Research*, 18(4), 89-105.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Dynamics of the Hairdresser Profession in Canada: A Case Study of Vancouver</dc:title>
  <dc:creator/>
  <dc:language>en</dc:language>
  <cp:keywords/>
  <dcterms:created xsi:type="dcterms:W3CDTF">2026-07-29T20:30:47Z</dcterms:created>
  <dcterms:modified xsi:type="dcterms:W3CDTF">2026-07-29T20:30:47Z</dcterms:modified>
</cp:coreProperties>
</file>

<file path=docProps/custom.xml><?xml version="1.0" encoding="utf-8"?>
<Properties xmlns="http://schemas.openxmlformats.org/officeDocument/2006/custom-properties" xmlns:vt="http://schemas.openxmlformats.org/officeDocument/2006/docPropsVTypes"/>
</file>